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17CB3" w14:textId="77777777" w:rsidR="003244DA" w:rsidRDefault="00B13003" w:rsidP="00CA79A5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  <w:u w:val="single"/>
        </w:rPr>
      </w:pPr>
      <w:bookmarkStart w:id="0" w:name="_Hlk144731445"/>
      <w:r>
        <w:rPr>
          <w:rFonts w:ascii="Times New Roman" w:eastAsia="標楷體" w:hAnsi="Times New Roman" w:cs="Times New Roman" w:hint="eastAsia"/>
          <w:b/>
          <w:sz w:val="28"/>
        </w:rPr>
        <w:t>國立宜蘭大學</w:t>
      </w:r>
      <w:r w:rsidR="003244DA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163E26" w:rsidRPr="00F45728">
        <w:rPr>
          <w:rFonts w:ascii="Times New Roman" w:eastAsia="標楷體" w:hAnsi="Times New Roman" w:cs="Times New Roman" w:hint="eastAsia"/>
          <w:b/>
          <w:sz w:val="28"/>
        </w:rPr>
        <w:t>外國語文學系</w:t>
      </w:r>
    </w:p>
    <w:p w14:paraId="6159BF75" w14:textId="55594623" w:rsidR="004C1771" w:rsidRDefault="00367571" w:rsidP="00CA79A5">
      <w:pPr>
        <w:spacing w:line="5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19400C">
        <w:rPr>
          <w:rFonts w:ascii="Times New Roman" w:eastAsia="標楷體" w:hAnsi="Times New Roman" w:cs="Times New Roman"/>
          <w:b/>
          <w:sz w:val="28"/>
        </w:rPr>
        <w:t>1</w:t>
      </w:r>
      <w:r w:rsidR="00B62117">
        <w:rPr>
          <w:rFonts w:ascii="Times New Roman" w:eastAsia="標楷體" w:hAnsi="Times New Roman" w:cs="Times New Roman"/>
          <w:b/>
          <w:sz w:val="28"/>
        </w:rPr>
        <w:t>12-1</w:t>
      </w:r>
      <w:r w:rsidRPr="0019400C">
        <w:rPr>
          <w:rFonts w:ascii="Times New Roman" w:eastAsia="標楷體" w:hAnsi="Times New Roman" w:cs="Times New Roman"/>
          <w:b/>
          <w:sz w:val="28"/>
        </w:rPr>
        <w:t>學期</w:t>
      </w:r>
      <w:r w:rsidR="00341877" w:rsidRPr="0019400C">
        <w:rPr>
          <w:rFonts w:ascii="Times New Roman" w:eastAsia="標楷體" w:hAnsi="Times New Roman" w:cs="Times New Roman"/>
          <w:b/>
          <w:sz w:val="28"/>
        </w:rPr>
        <w:t>教學分析報告</w:t>
      </w:r>
      <w:r w:rsidR="00341877">
        <w:rPr>
          <w:rFonts w:ascii="Times New Roman" w:eastAsia="標楷體" w:hAnsi="Times New Roman" w:cs="Times New Roman" w:hint="eastAsia"/>
          <w:b/>
          <w:sz w:val="28"/>
        </w:rPr>
        <w:t>暨教學改善計畫</w:t>
      </w:r>
    </w:p>
    <w:p w14:paraId="4B12E304" w14:textId="3B39C87E" w:rsidR="00367571" w:rsidRPr="00B13003" w:rsidRDefault="00B13003" w:rsidP="00B13003">
      <w:pPr>
        <w:jc w:val="righ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11</w:t>
      </w:r>
      <w:r w:rsidR="00B62117">
        <w:rPr>
          <w:rFonts w:ascii="Times New Roman" w:eastAsia="標楷體" w:hAnsi="Times New Roman" w:cs="Times New Roman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.</w:t>
      </w:r>
      <w:r w:rsidR="00C13304">
        <w:rPr>
          <w:rFonts w:ascii="Times New Roman" w:eastAsia="標楷體" w:hAnsi="Times New Roman" w:cs="Times New Roman"/>
          <w:sz w:val="22"/>
        </w:rPr>
        <w:t>3</w:t>
      </w:r>
      <w:r w:rsidRPr="00B13003">
        <w:rPr>
          <w:rFonts w:ascii="Times New Roman" w:eastAsia="標楷體" w:hAnsi="Times New Roman" w:cs="Times New Roman" w:hint="eastAsia"/>
          <w:sz w:val="22"/>
        </w:rPr>
        <w:t>教學發展中心</w:t>
      </w:r>
    </w:p>
    <w:p w14:paraId="2E9BDF6E" w14:textId="77777777" w:rsidR="004C1771" w:rsidRDefault="004C1771" w:rsidP="00F1123A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b/>
        </w:rPr>
      </w:pPr>
      <w:bookmarkStart w:id="1" w:name="_Hlk144726287"/>
      <w:bookmarkEnd w:id="0"/>
      <w:r>
        <w:rPr>
          <w:rFonts w:ascii="Times New Roman" w:eastAsia="標楷體" w:hAnsi="Times New Roman" w:cs="Times New Roman" w:hint="eastAsia"/>
          <w:b/>
        </w:rPr>
        <w:t>分析報告</w:t>
      </w:r>
    </w:p>
    <w:bookmarkEnd w:id="1"/>
    <w:p w14:paraId="2CD743AC" w14:textId="77777777" w:rsidR="00163E26" w:rsidRDefault="00367571" w:rsidP="00163E26">
      <w:pPr>
        <w:pStyle w:val="a3"/>
        <w:numPr>
          <w:ilvl w:val="2"/>
          <w:numId w:val="3"/>
        </w:numPr>
        <w:ind w:left="993" w:hanging="709"/>
        <w:rPr>
          <w:rFonts w:ascii="Times New Roman" w:eastAsia="標楷體" w:hAnsi="Times New Roman" w:cs="Times New Roman"/>
          <w:b/>
        </w:rPr>
      </w:pPr>
      <w:r w:rsidRPr="0019400C">
        <w:rPr>
          <w:rFonts w:ascii="Times New Roman" w:eastAsia="標楷體" w:hAnsi="Times New Roman" w:cs="Times New Roman"/>
          <w:b/>
        </w:rPr>
        <w:t>教學評量統計分析</w:t>
      </w:r>
    </w:p>
    <w:p w14:paraId="594BE69D" w14:textId="568C0159" w:rsidR="0019400C" w:rsidRDefault="00CB4462" w:rsidP="00F45728">
      <w:pPr>
        <w:pStyle w:val="a3"/>
        <w:ind w:left="993"/>
        <w:jc w:val="both"/>
        <w:rPr>
          <w:rFonts w:ascii="Times New Roman" w:eastAsia="標楷體" w:hAnsi="Times New Roman" w:cs="Times New Roman"/>
        </w:rPr>
      </w:pPr>
      <w:r w:rsidRPr="00F45728">
        <w:rPr>
          <w:rFonts w:ascii="Times New Roman" w:eastAsia="標楷體" w:hAnsi="Times New Roman" w:cs="Times New Roman"/>
          <w:b/>
          <w:u w:val="single"/>
        </w:rPr>
        <w:t>外國語文</w:t>
      </w:r>
      <w:r w:rsidR="009E36B9" w:rsidRPr="00F45728">
        <w:rPr>
          <w:rFonts w:ascii="Times New Roman" w:eastAsia="標楷體" w:hAnsi="Times New Roman" w:cs="Times New Roman"/>
          <w:b/>
          <w:u w:val="single"/>
        </w:rPr>
        <w:t>學系</w:t>
      </w:r>
      <w:r w:rsidR="00FB0544" w:rsidRPr="00F45728">
        <w:rPr>
          <w:rFonts w:ascii="Times New Roman" w:eastAsia="標楷體" w:hAnsi="Times New Roman" w:cs="Times New Roman" w:hint="eastAsia"/>
          <w:b/>
          <w:u w:val="single"/>
        </w:rPr>
        <w:t>(</w:t>
      </w:r>
      <w:r w:rsidR="00FB0544" w:rsidRPr="00F45728">
        <w:rPr>
          <w:rFonts w:ascii="Times New Roman" w:eastAsia="標楷體" w:hAnsi="Times New Roman" w:cs="Times New Roman" w:hint="eastAsia"/>
          <w:b/>
          <w:u w:val="single"/>
        </w:rPr>
        <w:t>含</w:t>
      </w:r>
      <w:r w:rsidR="004520B2" w:rsidRPr="00F45728">
        <w:rPr>
          <w:rFonts w:ascii="Times New Roman" w:eastAsia="標楷體" w:hAnsi="Times New Roman" w:cs="Times New Roman" w:hint="eastAsia"/>
          <w:b/>
          <w:u w:val="single"/>
        </w:rPr>
        <w:t>外國語文學系國際商務溝通碩士班</w:t>
      </w:r>
      <w:r w:rsidR="00FB0544" w:rsidRPr="00F45728">
        <w:rPr>
          <w:rFonts w:ascii="Times New Roman" w:eastAsia="標楷體" w:hAnsi="Times New Roman" w:cs="Times New Roman"/>
          <w:b/>
          <w:u w:val="single"/>
        </w:rPr>
        <w:t>)</w:t>
      </w:r>
      <w:r w:rsidR="009E36B9" w:rsidRPr="00F45728">
        <w:rPr>
          <w:rFonts w:ascii="Times New Roman" w:eastAsia="標楷體" w:hAnsi="Times New Roman" w:cs="Times New Roman"/>
        </w:rPr>
        <w:t>於</w:t>
      </w:r>
      <w:r w:rsidR="00797101" w:rsidRPr="00163E26">
        <w:rPr>
          <w:rFonts w:ascii="Times New Roman" w:eastAsia="標楷體" w:hAnsi="Times New Roman" w:cs="Times New Roman"/>
        </w:rPr>
        <w:t>112</w:t>
      </w:r>
      <w:r w:rsidR="009E36B9" w:rsidRPr="00163E26">
        <w:rPr>
          <w:rFonts w:ascii="Times New Roman" w:eastAsia="標楷體" w:hAnsi="Times New Roman" w:cs="Times New Roman"/>
        </w:rPr>
        <w:t>學年度第</w:t>
      </w:r>
      <w:r w:rsidR="00797101" w:rsidRPr="00163E26">
        <w:rPr>
          <w:rFonts w:ascii="Times New Roman" w:eastAsia="標楷體" w:hAnsi="Times New Roman" w:cs="Times New Roman"/>
        </w:rPr>
        <w:t>1</w:t>
      </w:r>
      <w:r w:rsidR="00163E26">
        <w:rPr>
          <w:rFonts w:ascii="Times New Roman" w:eastAsia="標楷體" w:hAnsi="Times New Roman" w:cs="Times New Roman" w:hint="eastAsia"/>
        </w:rPr>
        <w:t>學期</w:t>
      </w:r>
      <w:r w:rsidR="00163E26" w:rsidRPr="00163E26">
        <w:rPr>
          <w:rFonts w:ascii="新細明體" w:eastAsia="新細明體" w:hAnsi="新細明體" w:cs="Times New Roman" w:hint="eastAsia"/>
          <w:b/>
        </w:rPr>
        <w:t>「</w:t>
      </w:r>
      <w:r w:rsidR="00163E26" w:rsidRPr="00163E26">
        <w:rPr>
          <w:rFonts w:ascii="Times New Roman" w:eastAsia="標楷體" w:hAnsi="Times New Roman" w:cs="Times New Roman" w:hint="eastAsia"/>
          <w:b/>
        </w:rPr>
        <w:t>教學評量</w:t>
      </w:r>
      <w:r w:rsidR="00163E26" w:rsidRPr="00163E26">
        <w:rPr>
          <w:rFonts w:ascii="新細明體" w:eastAsia="新細明體" w:hAnsi="新細明體" w:cs="Times New Roman" w:hint="eastAsia"/>
          <w:b/>
        </w:rPr>
        <w:t>」</w:t>
      </w:r>
      <w:r w:rsidR="00163E26">
        <w:rPr>
          <w:rFonts w:ascii="Times New Roman" w:eastAsia="標楷體" w:hAnsi="Times New Roman" w:cs="Times New Roman" w:hint="eastAsia"/>
        </w:rPr>
        <w:t>五大</w:t>
      </w:r>
      <w:r w:rsidR="00480984" w:rsidRPr="00163E26">
        <w:rPr>
          <w:rFonts w:ascii="Times New Roman" w:eastAsia="標楷體" w:hAnsi="Times New Roman" w:cs="Times New Roman" w:hint="eastAsia"/>
        </w:rPr>
        <w:t>構面</w:t>
      </w:r>
      <w:r w:rsidR="00163E26">
        <w:rPr>
          <w:rFonts w:ascii="Times New Roman" w:eastAsia="標楷體" w:hAnsi="Times New Roman" w:cs="Times New Roman" w:hint="eastAsia"/>
        </w:rPr>
        <w:t>中，最高為</w:t>
      </w:r>
      <w:r w:rsidR="00163E26" w:rsidRPr="00163E26">
        <w:rPr>
          <w:rFonts w:ascii="Times New Roman" w:eastAsia="標楷體" w:hAnsi="Times New Roman" w:cs="Times New Roman" w:hint="eastAsia"/>
        </w:rPr>
        <w:t>「教學態度」</w:t>
      </w:r>
      <w:r w:rsidR="00163E26" w:rsidRPr="00163E26">
        <w:rPr>
          <w:rFonts w:ascii="Times New Roman" w:eastAsia="標楷體" w:hAnsi="Times New Roman" w:cs="Times New Roman" w:hint="eastAsia"/>
        </w:rPr>
        <w:t>(4.53</w:t>
      </w:r>
      <w:r w:rsidR="00163E26" w:rsidRPr="00163E26">
        <w:rPr>
          <w:rFonts w:ascii="Times New Roman" w:eastAsia="標楷體" w:hAnsi="Times New Roman" w:cs="Times New Roman" w:hint="eastAsia"/>
        </w:rPr>
        <w:t>分</w:t>
      </w:r>
      <w:r w:rsidR="00163E26" w:rsidRPr="00163E26">
        <w:rPr>
          <w:rFonts w:ascii="Times New Roman" w:eastAsia="標楷體" w:hAnsi="Times New Roman" w:cs="Times New Roman" w:hint="eastAsia"/>
        </w:rPr>
        <w:t>)</w:t>
      </w:r>
      <w:r w:rsidR="00163E26" w:rsidRPr="00163E26">
        <w:rPr>
          <w:rFonts w:ascii="Times New Roman" w:eastAsia="標楷體" w:hAnsi="Times New Roman" w:cs="Times New Roman" w:hint="eastAsia"/>
        </w:rPr>
        <w:t>、最低為「教學</w:t>
      </w:r>
      <w:r w:rsidR="00163E26">
        <w:rPr>
          <w:rFonts w:ascii="Times New Roman" w:eastAsia="標楷體" w:hAnsi="Times New Roman" w:cs="Times New Roman" w:hint="eastAsia"/>
        </w:rPr>
        <w:t>方式</w:t>
      </w:r>
      <w:r w:rsidR="00163E26" w:rsidRPr="00163E26">
        <w:rPr>
          <w:rFonts w:ascii="Times New Roman" w:eastAsia="標楷體" w:hAnsi="Times New Roman" w:cs="Times New Roman" w:hint="eastAsia"/>
        </w:rPr>
        <w:t>」</w:t>
      </w:r>
      <w:r w:rsidR="00163E26" w:rsidRPr="00163E26">
        <w:rPr>
          <w:rFonts w:ascii="Times New Roman" w:eastAsia="標楷體" w:hAnsi="Times New Roman" w:cs="Times New Roman" w:hint="eastAsia"/>
        </w:rPr>
        <w:t>(</w:t>
      </w:r>
      <w:r w:rsidR="00163E26">
        <w:rPr>
          <w:rFonts w:ascii="Times New Roman" w:eastAsia="標楷體" w:hAnsi="Times New Roman" w:cs="Times New Roman" w:hint="eastAsia"/>
        </w:rPr>
        <w:t>4.47</w:t>
      </w:r>
      <w:r w:rsidR="00163E26" w:rsidRPr="00163E26">
        <w:rPr>
          <w:rFonts w:ascii="Times New Roman" w:eastAsia="標楷體" w:hAnsi="Times New Roman" w:cs="Times New Roman" w:hint="eastAsia"/>
        </w:rPr>
        <w:t>分</w:t>
      </w:r>
      <w:r w:rsidR="00163E26" w:rsidRPr="00163E26">
        <w:rPr>
          <w:rFonts w:ascii="Times New Roman" w:eastAsia="標楷體" w:hAnsi="Times New Roman" w:cs="Times New Roman" w:hint="eastAsia"/>
        </w:rPr>
        <w:t>)</w:t>
      </w:r>
      <w:r w:rsidR="00163E26">
        <w:rPr>
          <w:rFonts w:ascii="Times New Roman" w:eastAsia="標楷體" w:hAnsi="Times New Roman" w:cs="Times New Roman" w:hint="eastAsia"/>
        </w:rPr>
        <w:t>；</w:t>
      </w:r>
      <w:r w:rsidR="006C01B3" w:rsidRPr="00F87C7A">
        <w:rPr>
          <w:rFonts w:ascii="Times New Roman" w:eastAsia="標楷體" w:hAnsi="Times New Roman" w:cs="Times New Roman" w:hint="eastAsia"/>
          <w:b/>
        </w:rPr>
        <w:t>「學生自評」</w:t>
      </w:r>
      <w:r w:rsidR="006C01B3">
        <w:rPr>
          <w:rFonts w:ascii="Times New Roman" w:eastAsia="標楷體" w:hAnsi="Times New Roman" w:cs="Times New Roman" w:hint="eastAsia"/>
        </w:rPr>
        <w:t>最高為</w:t>
      </w:r>
      <w:r w:rsidR="006C01B3" w:rsidRPr="00163E26">
        <w:rPr>
          <w:rFonts w:ascii="Times New Roman" w:eastAsia="標楷體" w:hAnsi="Times New Roman" w:cs="Times New Roman" w:hint="eastAsia"/>
        </w:rPr>
        <w:t>「</w:t>
      </w:r>
      <w:r w:rsidR="00F45728" w:rsidRPr="00F45728">
        <w:rPr>
          <w:rFonts w:ascii="Times New Roman" w:eastAsia="標楷體" w:hAnsi="Times New Roman" w:cs="Times New Roman" w:hint="eastAsia"/>
        </w:rPr>
        <w:t>我在本課程的出席率</w:t>
      </w:r>
      <w:r w:rsidR="006C01B3" w:rsidRPr="00163E26">
        <w:rPr>
          <w:rFonts w:ascii="Times New Roman" w:eastAsia="標楷體" w:hAnsi="Times New Roman" w:cs="Times New Roman" w:hint="eastAsia"/>
        </w:rPr>
        <w:t>」</w:t>
      </w:r>
      <w:r w:rsidR="006C01B3" w:rsidRPr="00163E26">
        <w:rPr>
          <w:rFonts w:ascii="Times New Roman" w:eastAsia="標楷體" w:hAnsi="Times New Roman" w:cs="Times New Roman" w:hint="eastAsia"/>
        </w:rPr>
        <w:t>(</w:t>
      </w:r>
      <w:r w:rsidR="006C01B3">
        <w:rPr>
          <w:rFonts w:ascii="Times New Roman" w:eastAsia="標楷體" w:hAnsi="Times New Roman" w:cs="Times New Roman" w:hint="eastAsia"/>
        </w:rPr>
        <w:t>4.55</w:t>
      </w:r>
      <w:r w:rsidR="006C01B3" w:rsidRPr="00163E26">
        <w:rPr>
          <w:rFonts w:ascii="Times New Roman" w:eastAsia="標楷體" w:hAnsi="Times New Roman" w:cs="Times New Roman" w:hint="eastAsia"/>
        </w:rPr>
        <w:t>分</w:t>
      </w:r>
      <w:r w:rsidR="006C01B3" w:rsidRPr="00163E26">
        <w:rPr>
          <w:rFonts w:ascii="Times New Roman" w:eastAsia="標楷體" w:hAnsi="Times New Roman" w:cs="Times New Roman" w:hint="eastAsia"/>
        </w:rPr>
        <w:t>)</w:t>
      </w:r>
      <w:r w:rsidR="006C01B3" w:rsidRPr="00163E26">
        <w:rPr>
          <w:rFonts w:ascii="Times New Roman" w:eastAsia="標楷體" w:hAnsi="Times New Roman" w:cs="Times New Roman" w:hint="eastAsia"/>
        </w:rPr>
        <w:t>、最低</w:t>
      </w:r>
      <w:r w:rsidR="006C01B3">
        <w:rPr>
          <w:rFonts w:ascii="Times New Roman" w:eastAsia="標楷體" w:hAnsi="Times New Roman" w:cs="Times New Roman" w:hint="eastAsia"/>
        </w:rPr>
        <w:t>除全校普遍偏低之</w:t>
      </w:r>
      <w:r w:rsidR="006C01B3" w:rsidRPr="00163E26">
        <w:rPr>
          <w:rFonts w:ascii="Times New Roman" w:eastAsia="標楷體" w:hAnsi="Times New Roman" w:cs="Times New Roman" w:hint="eastAsia"/>
        </w:rPr>
        <w:t>「</w:t>
      </w:r>
      <w:r w:rsidR="00F45728" w:rsidRPr="00F45728">
        <w:rPr>
          <w:rFonts w:ascii="Times New Roman" w:eastAsia="標楷體" w:hAnsi="Times New Roman" w:cs="Times New Roman" w:hint="eastAsia"/>
        </w:rPr>
        <w:t>除上課時間外，我每週花多少時間在本課程</w:t>
      </w:r>
      <w:r w:rsidR="006C01B3" w:rsidRPr="00163E26">
        <w:rPr>
          <w:rFonts w:ascii="Times New Roman" w:eastAsia="標楷體" w:hAnsi="Times New Roman" w:cs="Times New Roman" w:hint="eastAsia"/>
        </w:rPr>
        <w:t>」</w:t>
      </w:r>
      <w:r w:rsidR="006C01B3" w:rsidRPr="00163E26">
        <w:rPr>
          <w:rFonts w:ascii="Times New Roman" w:eastAsia="標楷體" w:hAnsi="Times New Roman" w:cs="Times New Roman" w:hint="eastAsia"/>
        </w:rPr>
        <w:t>(</w:t>
      </w:r>
      <w:r w:rsidR="006C01B3">
        <w:rPr>
          <w:rFonts w:ascii="Times New Roman" w:eastAsia="標楷體" w:hAnsi="Times New Roman" w:cs="Times New Roman" w:hint="eastAsia"/>
        </w:rPr>
        <w:t>2.89</w:t>
      </w:r>
      <w:r w:rsidR="006C01B3" w:rsidRPr="00163E26">
        <w:rPr>
          <w:rFonts w:ascii="Times New Roman" w:eastAsia="標楷體" w:hAnsi="Times New Roman" w:cs="Times New Roman" w:hint="eastAsia"/>
        </w:rPr>
        <w:t>分</w:t>
      </w:r>
      <w:r w:rsidR="006C01B3" w:rsidRPr="00163E26">
        <w:rPr>
          <w:rFonts w:ascii="Times New Roman" w:eastAsia="標楷體" w:hAnsi="Times New Roman" w:cs="Times New Roman" w:hint="eastAsia"/>
        </w:rPr>
        <w:t>)</w:t>
      </w:r>
      <w:r w:rsidR="006C01B3">
        <w:rPr>
          <w:rFonts w:ascii="Times New Roman" w:eastAsia="標楷體" w:hAnsi="Times New Roman" w:cs="Times New Roman" w:hint="eastAsia"/>
        </w:rPr>
        <w:t>，次低為</w:t>
      </w:r>
      <w:r w:rsidR="006C01B3" w:rsidRPr="00163E26">
        <w:rPr>
          <w:rFonts w:ascii="Times New Roman" w:eastAsia="標楷體" w:hAnsi="Times New Roman" w:cs="Times New Roman" w:hint="eastAsia"/>
        </w:rPr>
        <w:t>「</w:t>
      </w:r>
      <w:r w:rsidR="00F45728" w:rsidRPr="00F45728">
        <w:rPr>
          <w:rFonts w:ascii="Times New Roman" w:eastAsia="標楷體" w:hAnsi="Times New Roman" w:cs="Times New Roman" w:hint="eastAsia"/>
          <w:szCs w:val="24"/>
        </w:rPr>
        <w:t>我對本課程</w:t>
      </w:r>
      <w:r w:rsidR="00F45728" w:rsidRPr="00F45728">
        <w:rPr>
          <w:rFonts w:ascii="Times New Roman" w:eastAsia="標楷體" w:hAnsi="Times New Roman" w:cs="Times New Roman" w:hint="eastAsia"/>
          <w:szCs w:val="24"/>
        </w:rPr>
        <w:t>(</w:t>
      </w:r>
      <w:r w:rsidR="00F45728" w:rsidRPr="00F45728">
        <w:rPr>
          <w:rFonts w:ascii="Times New Roman" w:eastAsia="標楷體" w:hAnsi="Times New Roman" w:cs="Times New Roman" w:hint="eastAsia"/>
          <w:szCs w:val="24"/>
        </w:rPr>
        <w:t>感興趣程度</w:t>
      </w:r>
      <w:r w:rsidR="00F45728" w:rsidRPr="00F45728">
        <w:rPr>
          <w:rFonts w:ascii="Times New Roman" w:eastAsia="標楷體" w:hAnsi="Times New Roman" w:cs="Times New Roman" w:hint="eastAsia"/>
          <w:szCs w:val="24"/>
        </w:rPr>
        <w:t>)</w:t>
      </w:r>
      <w:r w:rsidR="006C01B3" w:rsidRPr="00163E26">
        <w:rPr>
          <w:rFonts w:ascii="Times New Roman" w:eastAsia="標楷體" w:hAnsi="Times New Roman" w:cs="Times New Roman" w:hint="eastAsia"/>
        </w:rPr>
        <w:t>」</w:t>
      </w:r>
      <w:r w:rsidR="006C01B3" w:rsidRPr="00163E26">
        <w:rPr>
          <w:rFonts w:ascii="Times New Roman" w:eastAsia="標楷體" w:hAnsi="Times New Roman" w:cs="Times New Roman" w:hint="eastAsia"/>
        </w:rPr>
        <w:t>(</w:t>
      </w:r>
      <w:r w:rsidR="006C01B3">
        <w:rPr>
          <w:rFonts w:ascii="Times New Roman" w:eastAsia="標楷體" w:hAnsi="Times New Roman" w:cs="Times New Roman" w:hint="eastAsia"/>
        </w:rPr>
        <w:t>3.86</w:t>
      </w:r>
      <w:r w:rsidR="006C01B3" w:rsidRPr="00163E26">
        <w:rPr>
          <w:rFonts w:ascii="Times New Roman" w:eastAsia="標楷體" w:hAnsi="Times New Roman" w:cs="Times New Roman" w:hint="eastAsia"/>
        </w:rPr>
        <w:t>分</w:t>
      </w:r>
      <w:r w:rsidR="006C01B3" w:rsidRPr="00163E26">
        <w:rPr>
          <w:rFonts w:ascii="Times New Roman" w:eastAsia="標楷體" w:hAnsi="Times New Roman" w:cs="Times New Roman" w:hint="eastAsia"/>
        </w:rPr>
        <w:t>)</w:t>
      </w:r>
      <w:r w:rsidR="00480984" w:rsidRPr="00163E26">
        <w:rPr>
          <w:rFonts w:ascii="Times New Roman" w:eastAsia="標楷體" w:hAnsi="Times New Roman" w:cs="Times New Roman" w:hint="eastAsia"/>
        </w:rPr>
        <w:t>。</w:t>
      </w:r>
      <w:r w:rsidR="009E36B9" w:rsidRPr="00163E26">
        <w:rPr>
          <w:rFonts w:ascii="Times New Roman" w:eastAsia="標楷體" w:hAnsi="Times New Roman" w:cs="Times New Roman"/>
        </w:rPr>
        <w:t>分析結果如下：</w:t>
      </w:r>
    </w:p>
    <w:p w14:paraId="4FDAF9AA" w14:textId="77777777" w:rsidR="000053CE" w:rsidRPr="00C14C95" w:rsidRDefault="000053CE" w:rsidP="000053CE">
      <w:pPr>
        <w:pStyle w:val="a3"/>
        <w:ind w:left="993"/>
        <w:rPr>
          <w:rFonts w:ascii="Times New Roman" w:eastAsia="標楷體" w:hAnsi="Times New Roman" w:cs="Times New Roman"/>
        </w:rPr>
      </w:pPr>
    </w:p>
    <w:p w14:paraId="1EA8C66D" w14:textId="600FCD3F" w:rsidR="0019400C" w:rsidRPr="0019400C" w:rsidRDefault="0019400C" w:rsidP="0020783D">
      <w:pPr>
        <w:widowControl/>
        <w:autoSpaceDE w:val="0"/>
        <w:autoSpaceDN w:val="0"/>
        <w:spacing w:afterLines="30" w:after="108" w:line="400" w:lineRule="exact"/>
        <w:jc w:val="center"/>
        <w:textAlignment w:val="bottom"/>
        <w:rPr>
          <w:rFonts w:ascii="Times New Roman" w:eastAsia="標楷體" w:hAnsi="Times New Roman" w:cs="Times New Roman"/>
          <w:b/>
        </w:rPr>
      </w:pPr>
      <w:r w:rsidRPr="0019400C">
        <w:rPr>
          <w:rFonts w:ascii="Times New Roman" w:eastAsia="標楷體" w:hAnsi="Times New Roman" w:cs="Times New Roman"/>
          <w:b/>
        </w:rPr>
        <w:t>表</w:t>
      </w:r>
      <w:r w:rsidRPr="0019400C">
        <w:rPr>
          <w:rFonts w:ascii="Times New Roman" w:eastAsia="標楷體" w:hAnsi="Times New Roman" w:cs="Times New Roman"/>
          <w:b/>
        </w:rPr>
        <w:t>1</w:t>
      </w:r>
      <w:r w:rsidRPr="0019400C">
        <w:rPr>
          <w:rFonts w:ascii="Times New Roman" w:eastAsia="標楷體" w:hAnsi="Times New Roman" w:cs="Times New Roman"/>
          <w:b/>
        </w:rPr>
        <w:t>、填答基本資料</w:t>
      </w:r>
    </w:p>
    <w:tbl>
      <w:tblPr>
        <w:tblStyle w:val="a4"/>
        <w:tblW w:w="10064" w:type="dxa"/>
        <w:tblInd w:w="421" w:type="dxa"/>
        <w:tblLook w:val="04A0" w:firstRow="1" w:lastRow="0" w:firstColumn="1" w:lastColumn="0" w:noHBand="0" w:noVBand="1"/>
      </w:tblPr>
      <w:tblGrid>
        <w:gridCol w:w="457"/>
        <w:gridCol w:w="1102"/>
        <w:gridCol w:w="1453"/>
        <w:gridCol w:w="1453"/>
        <w:gridCol w:w="1453"/>
        <w:gridCol w:w="1453"/>
        <w:gridCol w:w="1488"/>
        <w:gridCol w:w="1205"/>
      </w:tblGrid>
      <w:tr w:rsidR="008500CE" w:rsidRPr="0019400C" w14:paraId="4305E013" w14:textId="77777777" w:rsidTr="008561FB"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10B01" w14:textId="77777777" w:rsidR="008500CE" w:rsidRPr="0019400C" w:rsidRDefault="008561FB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0032D" w14:textId="77777777" w:rsidR="008500C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受測</w:t>
            </w:r>
          </w:p>
          <w:p w14:paraId="6EA698B5" w14:textId="77777777" w:rsidR="008500CE" w:rsidRPr="0019400C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課程數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D3CE9" w14:textId="77777777" w:rsidR="008500C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選課人次</w:t>
            </w:r>
          </w:p>
          <w:p w14:paraId="30567283" w14:textId="77777777" w:rsidR="008561FB" w:rsidRPr="0019400C" w:rsidRDefault="008561FB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(A)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3EA72" w14:textId="77777777" w:rsidR="008500C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填答人次</w:t>
            </w:r>
          </w:p>
          <w:p w14:paraId="1CF615F8" w14:textId="77777777" w:rsidR="008561FB" w:rsidRPr="0019400C" w:rsidRDefault="008561FB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(B)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59CFE" w14:textId="77777777" w:rsidR="008561FB" w:rsidRPr="0019400C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有效問卷數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8434" w14:textId="77777777" w:rsidR="008500C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9400C">
              <w:rPr>
                <w:rFonts w:ascii="Times New Roman" w:eastAsia="標楷體" w:hAnsi="Times New Roman" w:cs="Times New Roman"/>
                <w:b/>
              </w:rPr>
              <w:t>填答率</w:t>
            </w:r>
          </w:p>
          <w:p w14:paraId="2E60A71E" w14:textId="668A077A" w:rsidR="008561FB" w:rsidRPr="0019400C" w:rsidRDefault="008561FB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(B)</w:t>
            </w:r>
            <w:r w:rsidR="00B717E4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</w:rPr>
              <w:t>/ (A)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F7F6D9" w14:textId="77777777" w:rsidR="008500C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整體</w:t>
            </w:r>
          </w:p>
          <w:p w14:paraId="5FC5D193" w14:textId="77777777" w:rsidR="008500CE" w:rsidRPr="0041202E" w:rsidRDefault="008500CE" w:rsidP="008561F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平均數</w:t>
            </w:r>
          </w:p>
        </w:tc>
      </w:tr>
      <w:tr w:rsidR="008561FB" w:rsidRPr="008561FB" w14:paraId="09EAF22D" w14:textId="77777777" w:rsidTr="004B56BF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136A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4F1">
              <w:rPr>
                <w:rFonts w:ascii="Times New Roman" w:eastAsia="標楷體" w:hAnsi="Times New Roman" w:cs="Times New Roman"/>
                <w:b/>
                <w:bCs/>
              </w:rPr>
              <w:t>全校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B388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整體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312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1,153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B24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44,827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A022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40,486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310F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39,820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FE30" w14:textId="77777777" w:rsidR="008561FB" w:rsidRPr="005A5272" w:rsidRDefault="008561FB" w:rsidP="004B56B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90.32%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16D4C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4.50</w:t>
            </w:r>
          </w:p>
        </w:tc>
      </w:tr>
      <w:tr w:rsidR="008561FB" w:rsidRPr="008561FB" w14:paraId="70FBDABA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B9A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DFB7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大學部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2EDE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944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E1E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41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357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4DB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37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671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22A0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37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031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2F63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91.09%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BCBF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4.46</w:t>
            </w:r>
          </w:p>
        </w:tc>
      </w:tr>
      <w:tr w:rsidR="008561FB" w:rsidRPr="008561FB" w14:paraId="1B26B088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D48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3DF9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研究所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9D9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955A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470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0B6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815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8FD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789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87B3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81.12%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CDD69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4.67</w:t>
            </w:r>
          </w:p>
        </w:tc>
      </w:tr>
      <w:tr w:rsidR="008561FB" w:rsidRPr="008561FB" w14:paraId="19FF9EF9" w14:textId="77777777" w:rsidTr="004B56BF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B67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4F1">
              <w:rPr>
                <w:rFonts w:ascii="Times New Roman" w:eastAsia="標楷體" w:hAnsi="Times New Roman" w:cs="Times New Roman"/>
                <w:b/>
                <w:bCs/>
              </w:rPr>
              <w:t>人管院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886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整體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8CE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175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25A7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5,627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A4F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5,023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2F17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4,934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FC1" w14:textId="77777777" w:rsidR="008561FB" w:rsidRPr="005A5272" w:rsidRDefault="008561FB" w:rsidP="004B5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89.27%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11641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4.53</w:t>
            </w:r>
          </w:p>
        </w:tc>
      </w:tr>
      <w:tr w:rsidR="008561FB" w:rsidRPr="008561FB" w14:paraId="0A13E19B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462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110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大學部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09E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138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D657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052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26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559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9E14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,</w:t>
            </w:r>
            <w:r w:rsidRPr="008561FB">
              <w:rPr>
                <w:rFonts w:ascii="Times New Roman" w:eastAsia="標楷體" w:hAnsi="Times New Roman" w:cs="Times New Roman"/>
              </w:rPr>
              <w:t>472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555B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90.24%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C7A1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4.47</w:t>
            </w:r>
          </w:p>
        </w:tc>
      </w:tr>
      <w:tr w:rsidR="008561FB" w:rsidRPr="008561FB" w14:paraId="68F38938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C29B5A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8D55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研究所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0D436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37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A0FC2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575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2B4DEF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464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9961A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462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39D8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80.70%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17B124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4.75</w:t>
            </w:r>
          </w:p>
        </w:tc>
      </w:tr>
      <w:tr w:rsidR="008561FB" w:rsidRPr="008561FB" w14:paraId="79B960CF" w14:textId="77777777" w:rsidTr="004B56BF">
        <w:trPr>
          <w:trHeight w:val="397"/>
        </w:trPr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1833" w14:textId="77777777" w:rsidR="008561FB" w:rsidRPr="00CC24F1" w:rsidRDefault="008561FB" w:rsidP="008561F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C24F1">
              <w:rPr>
                <w:rFonts w:ascii="Times New Roman" w:eastAsia="標楷體" w:hAnsi="Times New Roman" w:cs="Times New Roman"/>
                <w:b/>
                <w:bCs/>
              </w:rPr>
              <w:t>本系所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3F70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整體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62C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34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F73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988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3F9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901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4F16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879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1B5" w14:textId="77777777" w:rsidR="008561FB" w:rsidRPr="005A5272" w:rsidRDefault="008561FB" w:rsidP="004B5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91.19%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28A1E" w14:textId="77777777" w:rsidR="008561FB" w:rsidRPr="005A5272" w:rsidRDefault="008561FB" w:rsidP="004B56BF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5A5272">
              <w:rPr>
                <w:rFonts w:ascii="Times New Roman" w:eastAsia="標楷體" w:hAnsi="Times New Roman" w:cs="Times New Roman"/>
                <w:b/>
                <w:bCs/>
              </w:rPr>
              <w:t>4.51</w:t>
            </w:r>
          </w:p>
        </w:tc>
      </w:tr>
      <w:tr w:rsidR="008561FB" w:rsidRPr="008561FB" w14:paraId="305C1E78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314" w14:textId="77777777" w:rsidR="008561FB" w:rsidRPr="008561FB" w:rsidRDefault="008561FB" w:rsidP="008561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561A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大學部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32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854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944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459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878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DF4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857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DA84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93.01%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6D73E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4.45</w:t>
            </w:r>
          </w:p>
        </w:tc>
      </w:tr>
      <w:tr w:rsidR="008561FB" w:rsidRPr="008561FB" w14:paraId="069BD862" w14:textId="77777777" w:rsidTr="004B56BF">
        <w:trPr>
          <w:trHeight w:val="397"/>
        </w:trPr>
        <w:tc>
          <w:tcPr>
            <w:tcW w:w="4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9BD3B" w14:textId="77777777" w:rsidR="008561FB" w:rsidRPr="008561FB" w:rsidRDefault="008561FB" w:rsidP="008561F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AD5FE4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研究所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49767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121A3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42E2C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C4485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89CB" w14:textId="77777777" w:rsidR="008561FB" w:rsidRPr="008561FB" w:rsidRDefault="008561FB" w:rsidP="004B56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61FB">
              <w:rPr>
                <w:rFonts w:ascii="Times New Roman" w:eastAsia="標楷體" w:hAnsi="Times New Roman" w:cs="Times New Roman"/>
                <w:color w:val="000000"/>
              </w:rPr>
              <w:t>52.27%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C04AB" w14:textId="77777777" w:rsidR="008561FB" w:rsidRPr="008561FB" w:rsidRDefault="008561FB" w:rsidP="004B56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561FB">
              <w:rPr>
                <w:rFonts w:ascii="Times New Roman" w:eastAsia="標楷體" w:hAnsi="Times New Roman" w:cs="Times New Roman"/>
              </w:rPr>
              <w:t>4.82</w:t>
            </w:r>
          </w:p>
        </w:tc>
      </w:tr>
    </w:tbl>
    <w:p w14:paraId="61AEA169" w14:textId="2828DB34" w:rsidR="00FB0544" w:rsidRDefault="002D0D1F" w:rsidP="002D0D1F">
      <w:pPr>
        <w:widowControl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6BFAE03E" wp14:editId="0D69AEE5">
            <wp:simplePos x="0" y="0"/>
            <wp:positionH relativeFrom="margin">
              <wp:posOffset>722886</wp:posOffset>
            </wp:positionH>
            <wp:positionV relativeFrom="paragraph">
              <wp:posOffset>397579</wp:posOffset>
            </wp:positionV>
            <wp:extent cx="5261594" cy="316800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594" cy="31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2682F" w14:textId="2F0B32E2" w:rsidR="00FB0544" w:rsidRDefault="002A6203" w:rsidP="0020783D">
      <w:pPr>
        <w:widowControl/>
        <w:spacing w:beforeLines="50" w:before="180"/>
        <w:jc w:val="center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圖</w:t>
      </w:r>
      <w:r>
        <w:rPr>
          <w:rFonts w:ascii="Times New Roman" w:eastAsia="標楷體" w:hAnsi="Times New Roman" w:cs="Times New Roman" w:hint="eastAsia"/>
          <w:b/>
        </w:rPr>
        <w:t>1</w:t>
      </w:r>
      <w:r w:rsidRPr="002B6731">
        <w:rPr>
          <w:rFonts w:ascii="Times New Roman" w:eastAsia="標楷體" w:hAnsi="Times New Roman" w:cs="Times New Roman" w:hint="eastAsia"/>
          <w:b/>
        </w:rPr>
        <w:t>、</w:t>
      </w:r>
      <w:r w:rsidR="008C6AE8" w:rsidRPr="006C593C">
        <w:rPr>
          <w:rFonts w:ascii="Times New Roman" w:eastAsia="標楷體" w:hAnsi="Times New Roman" w:cs="Times New Roman" w:hint="eastAsia"/>
          <w:b/>
          <w:u w:val="single"/>
        </w:rPr>
        <w:t>外國語文學系</w:t>
      </w:r>
      <w:r w:rsidR="00B51E52" w:rsidRPr="006C593C">
        <w:rPr>
          <w:rFonts w:ascii="Times New Roman" w:eastAsia="標楷體" w:hAnsi="Times New Roman" w:cs="Times New Roman" w:hint="eastAsia"/>
          <w:b/>
          <w:u w:val="single"/>
        </w:rPr>
        <w:t>/</w:t>
      </w:r>
      <w:r w:rsidR="00B51E52" w:rsidRPr="006C593C">
        <w:rPr>
          <w:rFonts w:ascii="Times New Roman" w:eastAsia="標楷體" w:hAnsi="Times New Roman" w:cs="Times New Roman" w:hint="eastAsia"/>
          <w:b/>
          <w:u w:val="single"/>
        </w:rPr>
        <w:t>所</w:t>
      </w:r>
      <w:r w:rsidRPr="003A27AF">
        <w:rPr>
          <w:rFonts w:ascii="Times New Roman" w:eastAsia="標楷體" w:hAnsi="Times New Roman" w:cs="Times New Roman" w:hint="eastAsia"/>
          <w:b/>
        </w:rPr>
        <w:t>近</w:t>
      </w:r>
      <w:r w:rsidR="00F45728">
        <w:rPr>
          <w:rFonts w:ascii="Times New Roman" w:eastAsia="標楷體" w:hAnsi="Times New Roman" w:cs="Times New Roman" w:hint="eastAsia"/>
          <w:b/>
        </w:rPr>
        <w:t>兩</w:t>
      </w:r>
      <w:r w:rsidRPr="003A27AF">
        <w:rPr>
          <w:rFonts w:ascii="Times New Roman" w:eastAsia="標楷體" w:hAnsi="Times New Roman" w:cs="Times New Roman" w:hint="eastAsia"/>
          <w:b/>
        </w:rPr>
        <w:t>學年</w:t>
      </w:r>
      <w:r w:rsidRPr="002B6731">
        <w:rPr>
          <w:rFonts w:ascii="Times New Roman" w:eastAsia="標楷體" w:hAnsi="Times New Roman" w:cs="Times New Roman" w:hint="eastAsia"/>
          <w:b/>
        </w:rPr>
        <w:t>教學評量</w:t>
      </w:r>
      <w:r w:rsidRPr="003A27AF">
        <w:rPr>
          <w:rFonts w:ascii="Times New Roman" w:eastAsia="標楷體" w:hAnsi="Times New Roman" w:cs="Times New Roman" w:hint="eastAsia"/>
          <w:b/>
        </w:rPr>
        <w:t>與院平均</w:t>
      </w:r>
      <w:r>
        <w:rPr>
          <w:rFonts w:ascii="Times New Roman" w:eastAsia="標楷體" w:hAnsi="Times New Roman" w:cs="Times New Roman" w:hint="eastAsia"/>
          <w:b/>
        </w:rPr>
        <w:t>之趨勢分析</w:t>
      </w:r>
    </w:p>
    <w:p w14:paraId="2D8A0D99" w14:textId="0D3BA74E" w:rsidR="00FB0544" w:rsidRDefault="00FB0544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0D5398B0" w14:textId="7AA5765A" w:rsidR="0019400C" w:rsidRPr="0019400C" w:rsidRDefault="0019400C" w:rsidP="0020783D">
      <w:pPr>
        <w:widowControl/>
        <w:autoSpaceDE w:val="0"/>
        <w:autoSpaceDN w:val="0"/>
        <w:spacing w:afterLines="30" w:after="108" w:line="400" w:lineRule="exact"/>
        <w:jc w:val="center"/>
        <w:textAlignment w:val="bottom"/>
        <w:rPr>
          <w:rFonts w:ascii="Times New Roman" w:eastAsia="標楷體" w:hAnsi="Times New Roman" w:cs="Times New Roman"/>
          <w:b/>
        </w:rPr>
      </w:pPr>
      <w:r w:rsidRPr="0019400C">
        <w:rPr>
          <w:rFonts w:ascii="Times New Roman" w:eastAsia="標楷體" w:hAnsi="Times New Roman" w:cs="Times New Roman" w:hint="eastAsia"/>
          <w:b/>
        </w:rPr>
        <w:lastRenderedPageBreak/>
        <w:t>表</w:t>
      </w:r>
      <w:r w:rsidRPr="0019400C">
        <w:rPr>
          <w:rFonts w:ascii="Times New Roman" w:eastAsia="標楷體" w:hAnsi="Times New Roman" w:cs="Times New Roman" w:hint="eastAsia"/>
          <w:b/>
        </w:rPr>
        <w:t>2</w:t>
      </w:r>
      <w:r w:rsidRPr="0019400C">
        <w:rPr>
          <w:rFonts w:ascii="Times New Roman" w:eastAsia="標楷體" w:hAnsi="Times New Roman" w:cs="Times New Roman" w:hint="eastAsia"/>
          <w:b/>
        </w:rPr>
        <w:t>、教學評量</w:t>
      </w:r>
      <w:proofErr w:type="gramStart"/>
      <w:r w:rsidRPr="0019400C">
        <w:rPr>
          <w:rFonts w:ascii="Times New Roman" w:eastAsia="標楷體" w:hAnsi="Times New Roman" w:cs="Times New Roman" w:hint="eastAsia"/>
          <w:b/>
        </w:rPr>
        <w:t>各題項</w:t>
      </w:r>
      <w:proofErr w:type="gramEnd"/>
      <w:r w:rsidR="00FB0544">
        <w:rPr>
          <w:rFonts w:ascii="Times New Roman" w:eastAsia="標楷體" w:hAnsi="Times New Roman" w:cs="Times New Roman" w:hint="eastAsia"/>
          <w:b/>
        </w:rPr>
        <w:t>分數</w:t>
      </w:r>
      <w:r w:rsidRPr="0019400C">
        <w:rPr>
          <w:rFonts w:ascii="Times New Roman" w:eastAsia="標楷體" w:hAnsi="Times New Roman" w:cs="Times New Roman" w:hint="eastAsia"/>
          <w:b/>
        </w:rPr>
        <w:t>對照</w:t>
      </w:r>
      <w:r w:rsidR="00480984">
        <w:rPr>
          <w:rFonts w:ascii="Times New Roman" w:eastAsia="標楷體" w:hAnsi="Times New Roman" w:cs="Times New Roman" w:hint="eastAsia"/>
          <w:b/>
        </w:rPr>
        <w:t>表</w:t>
      </w:r>
    </w:p>
    <w:tbl>
      <w:tblPr>
        <w:tblStyle w:val="a4"/>
        <w:tblW w:w="10064" w:type="dxa"/>
        <w:tblInd w:w="421" w:type="dxa"/>
        <w:tblLook w:val="04A0" w:firstRow="1" w:lastRow="0" w:firstColumn="1" w:lastColumn="0" w:noHBand="0" w:noVBand="1"/>
      </w:tblPr>
      <w:tblGrid>
        <w:gridCol w:w="708"/>
        <w:gridCol w:w="4536"/>
        <w:gridCol w:w="964"/>
        <w:gridCol w:w="964"/>
        <w:gridCol w:w="964"/>
        <w:gridCol w:w="964"/>
        <w:gridCol w:w="964"/>
      </w:tblGrid>
      <w:tr w:rsidR="00855974" w:rsidRPr="002D7908" w14:paraId="4867DA65" w14:textId="77777777" w:rsidTr="0037490B">
        <w:trPr>
          <w:trHeight w:val="288"/>
          <w:tblHeader/>
        </w:trPr>
        <w:tc>
          <w:tcPr>
            <w:tcW w:w="5244" w:type="dxa"/>
            <w:gridSpan w:val="2"/>
            <w:shd w:val="clear" w:color="auto" w:fill="E7E6E6" w:themeFill="background2"/>
            <w:vAlign w:val="center"/>
          </w:tcPr>
          <w:p w14:paraId="04645FC0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題項</w:t>
            </w:r>
            <w:proofErr w:type="gramEnd"/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19B9F27D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本系</w:t>
            </w:r>
          </w:p>
          <w:p w14:paraId="0D985F8F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(A)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2996A2A1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本院</w:t>
            </w:r>
          </w:p>
          <w:p w14:paraId="12E9BE60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(B)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2C393215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系與院</w:t>
            </w:r>
          </w:p>
          <w:p w14:paraId="294314DD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差異</w:t>
            </w:r>
          </w:p>
          <w:p w14:paraId="0D8435D5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(A-B)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2411F42A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全校</w:t>
            </w:r>
          </w:p>
          <w:p w14:paraId="5FD0A32E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(C)</w:t>
            </w:r>
          </w:p>
        </w:tc>
        <w:tc>
          <w:tcPr>
            <w:tcW w:w="964" w:type="dxa"/>
            <w:shd w:val="clear" w:color="auto" w:fill="E7E6E6" w:themeFill="background2"/>
            <w:vAlign w:val="center"/>
          </w:tcPr>
          <w:p w14:paraId="62111731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系與校</w:t>
            </w:r>
          </w:p>
          <w:p w14:paraId="44B399D4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差異</w:t>
            </w:r>
          </w:p>
          <w:p w14:paraId="39212A7D" w14:textId="77777777" w:rsidR="00855974" w:rsidRPr="002D7908" w:rsidRDefault="00855974" w:rsidP="003749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(A-C)</w:t>
            </w:r>
          </w:p>
        </w:tc>
      </w:tr>
      <w:tr w:rsidR="00855974" w:rsidRPr="002D7908" w14:paraId="49942D88" w14:textId="77777777" w:rsidTr="0037490B">
        <w:trPr>
          <w:trHeight w:val="454"/>
          <w:tblHeader/>
        </w:trPr>
        <w:tc>
          <w:tcPr>
            <w:tcW w:w="10064" w:type="dxa"/>
            <w:gridSpan w:val="7"/>
            <w:shd w:val="clear" w:color="auto" w:fill="C5E0B3" w:themeFill="accent6" w:themeFillTint="66"/>
            <w:vAlign w:val="center"/>
          </w:tcPr>
          <w:p w14:paraId="53323E7D" w14:textId="77777777" w:rsidR="00855974" w:rsidRPr="002D7908" w:rsidRDefault="00855974" w:rsidP="0037490B">
            <w:pPr>
              <w:spacing w:line="3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一、教學評量</w:t>
            </w:r>
          </w:p>
        </w:tc>
      </w:tr>
      <w:tr w:rsidR="00855974" w:rsidRPr="002D7908" w14:paraId="6B312496" w14:textId="77777777" w:rsidTr="00855974">
        <w:trPr>
          <w:trHeight w:val="454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54A3985E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(1)</w:t>
            </w:r>
          </w:p>
          <w:p w14:paraId="23191F73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教學</w:t>
            </w:r>
          </w:p>
          <w:p w14:paraId="15D83554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93FC" w14:textId="45E931A4" w:rsidR="00855974" w:rsidRPr="002D7908" w:rsidRDefault="00C27775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 w:hint="eastAsia"/>
                <w:szCs w:val="24"/>
              </w:rPr>
              <w:t>老師能清楚說明教學目標及教學大綱。</w:t>
            </w:r>
          </w:p>
        </w:tc>
        <w:tc>
          <w:tcPr>
            <w:tcW w:w="964" w:type="dxa"/>
            <w:vAlign w:val="center"/>
          </w:tcPr>
          <w:p w14:paraId="0673F46E" w14:textId="01309C28" w:rsidR="00855974" w:rsidRPr="002D7908" w:rsidRDefault="00855974" w:rsidP="00855974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vAlign w:val="center"/>
          </w:tcPr>
          <w:p w14:paraId="2974D72F" w14:textId="6A67094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4.54</w:t>
            </w:r>
          </w:p>
        </w:tc>
        <w:tc>
          <w:tcPr>
            <w:tcW w:w="964" w:type="dxa"/>
            <w:vAlign w:val="center"/>
          </w:tcPr>
          <w:p w14:paraId="026FFAE6" w14:textId="3878819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-0.04</w:t>
            </w:r>
          </w:p>
        </w:tc>
        <w:tc>
          <w:tcPr>
            <w:tcW w:w="964" w:type="dxa"/>
            <w:vAlign w:val="center"/>
          </w:tcPr>
          <w:p w14:paraId="1CF8EE59" w14:textId="2F02E78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14DC86EE" w14:textId="0210369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-0.01</w:t>
            </w:r>
          </w:p>
        </w:tc>
      </w:tr>
      <w:tr w:rsidR="00855974" w:rsidRPr="002D7908" w14:paraId="3ADDDA01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57557D4F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326B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本課程教材內容有組織且適切。</w:t>
            </w:r>
          </w:p>
        </w:tc>
        <w:tc>
          <w:tcPr>
            <w:tcW w:w="964" w:type="dxa"/>
            <w:vAlign w:val="center"/>
          </w:tcPr>
          <w:p w14:paraId="135BE9DF" w14:textId="4B36216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vAlign w:val="center"/>
          </w:tcPr>
          <w:p w14:paraId="4827CFED" w14:textId="3F8D9CB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vAlign w:val="center"/>
          </w:tcPr>
          <w:p w14:paraId="3A608E9D" w14:textId="430A928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-0.02</w:t>
            </w:r>
          </w:p>
        </w:tc>
        <w:tc>
          <w:tcPr>
            <w:tcW w:w="964" w:type="dxa"/>
            <w:vAlign w:val="center"/>
          </w:tcPr>
          <w:p w14:paraId="254BFCDF" w14:textId="1201781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vAlign w:val="center"/>
          </w:tcPr>
          <w:p w14:paraId="6F30B6B3" w14:textId="07A2FDF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0.01</w:t>
            </w:r>
          </w:p>
        </w:tc>
      </w:tr>
      <w:tr w:rsidR="00855974" w:rsidRPr="002D7908" w14:paraId="78C1D85F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6C011E45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28F8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</w:t>
            </w:r>
            <w:r w:rsidRPr="002D7908">
              <w:rPr>
                <w:rFonts w:ascii="Times New Roman" w:eastAsia="標楷體" w:hAnsi="Times New Roman" w:cs="Times New Roman"/>
                <w:spacing w:val="-8"/>
                <w:szCs w:val="24"/>
              </w:rPr>
              <w:t>的授課內容能切中主題，不偏離教學目標。</w:t>
            </w:r>
          </w:p>
        </w:tc>
        <w:tc>
          <w:tcPr>
            <w:tcW w:w="964" w:type="dxa"/>
            <w:vAlign w:val="center"/>
          </w:tcPr>
          <w:p w14:paraId="687754C9" w14:textId="4CC58FC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44FC80AF" w14:textId="0EB408E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4.54</w:t>
            </w:r>
          </w:p>
        </w:tc>
        <w:tc>
          <w:tcPr>
            <w:tcW w:w="964" w:type="dxa"/>
            <w:vAlign w:val="center"/>
          </w:tcPr>
          <w:p w14:paraId="25E18601" w14:textId="12F59F7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vAlign w:val="center"/>
          </w:tcPr>
          <w:p w14:paraId="57DE9254" w14:textId="02C8F28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10A082AD" w14:textId="73F3243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2D7908" w:rsidRPr="002D7908" w14:paraId="6A96C3E1" w14:textId="77777777" w:rsidTr="008632AE">
        <w:trPr>
          <w:trHeight w:val="397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3F96B730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FE7DE3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平均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53031F4" w14:textId="28BEB85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44F911DE" w14:textId="44BE224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4.53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22F3C47" w14:textId="51C1549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9284657" w14:textId="21D29BD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91F2336" w14:textId="00D6A2B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0.00</w:t>
            </w:r>
          </w:p>
        </w:tc>
      </w:tr>
      <w:tr w:rsidR="00855974" w:rsidRPr="002D7908" w14:paraId="4A36B213" w14:textId="77777777" w:rsidTr="00855974">
        <w:trPr>
          <w:trHeight w:val="454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34E572D8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(2)</w:t>
            </w:r>
          </w:p>
          <w:p w14:paraId="617395B8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教學</w:t>
            </w:r>
          </w:p>
          <w:p w14:paraId="2A439819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態度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D244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老師對本課程教學認真負責。</w:t>
            </w:r>
          </w:p>
        </w:tc>
        <w:tc>
          <w:tcPr>
            <w:tcW w:w="964" w:type="dxa"/>
            <w:vAlign w:val="center"/>
          </w:tcPr>
          <w:p w14:paraId="65457D14" w14:textId="768E5EA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4.53</w:t>
            </w:r>
          </w:p>
        </w:tc>
        <w:tc>
          <w:tcPr>
            <w:tcW w:w="964" w:type="dxa"/>
            <w:vAlign w:val="center"/>
          </w:tcPr>
          <w:p w14:paraId="35DC4434" w14:textId="671D3FE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4.58</w:t>
            </w:r>
          </w:p>
        </w:tc>
        <w:tc>
          <w:tcPr>
            <w:tcW w:w="964" w:type="dxa"/>
            <w:vAlign w:val="center"/>
          </w:tcPr>
          <w:p w14:paraId="5E3153DC" w14:textId="452BE32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-0.05</w:t>
            </w:r>
          </w:p>
        </w:tc>
        <w:tc>
          <w:tcPr>
            <w:tcW w:w="964" w:type="dxa"/>
            <w:vAlign w:val="center"/>
          </w:tcPr>
          <w:p w14:paraId="256AF803" w14:textId="7458A5C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4.53</w:t>
            </w:r>
          </w:p>
        </w:tc>
        <w:tc>
          <w:tcPr>
            <w:tcW w:w="964" w:type="dxa"/>
            <w:vAlign w:val="center"/>
          </w:tcPr>
          <w:p w14:paraId="13B963CF" w14:textId="3FB5FEE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855974" w:rsidRPr="002D7908" w14:paraId="506AF1C1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2F5A4D62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7135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老師不會無故缺課、遲到、早退。</w:t>
            </w:r>
          </w:p>
        </w:tc>
        <w:tc>
          <w:tcPr>
            <w:tcW w:w="964" w:type="dxa"/>
            <w:vAlign w:val="center"/>
          </w:tcPr>
          <w:p w14:paraId="539ED877" w14:textId="1B32AE0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4.58</w:t>
            </w:r>
          </w:p>
        </w:tc>
        <w:tc>
          <w:tcPr>
            <w:tcW w:w="964" w:type="dxa"/>
            <w:vAlign w:val="center"/>
          </w:tcPr>
          <w:p w14:paraId="0FE341BF" w14:textId="254AE378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4.59</w:t>
            </w:r>
          </w:p>
        </w:tc>
        <w:tc>
          <w:tcPr>
            <w:tcW w:w="964" w:type="dxa"/>
            <w:vAlign w:val="center"/>
          </w:tcPr>
          <w:p w14:paraId="1C5E012C" w14:textId="4400978B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-0.01</w:t>
            </w:r>
          </w:p>
        </w:tc>
        <w:tc>
          <w:tcPr>
            <w:tcW w:w="964" w:type="dxa"/>
            <w:vAlign w:val="center"/>
          </w:tcPr>
          <w:p w14:paraId="5D5FC515" w14:textId="6547586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4.56</w:t>
            </w:r>
          </w:p>
        </w:tc>
        <w:tc>
          <w:tcPr>
            <w:tcW w:w="964" w:type="dxa"/>
            <w:vAlign w:val="center"/>
          </w:tcPr>
          <w:p w14:paraId="3E189723" w14:textId="65C28F1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0.02</w:t>
            </w:r>
          </w:p>
        </w:tc>
      </w:tr>
      <w:tr w:rsidR="00855974" w:rsidRPr="002D7908" w14:paraId="54763595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31C9635D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AFFE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老師留意學生的學習反應，並改善學生的學習困難。</w:t>
            </w:r>
          </w:p>
        </w:tc>
        <w:tc>
          <w:tcPr>
            <w:tcW w:w="964" w:type="dxa"/>
            <w:vAlign w:val="center"/>
          </w:tcPr>
          <w:p w14:paraId="0D6D6883" w14:textId="4435437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vAlign w:val="center"/>
          </w:tcPr>
          <w:p w14:paraId="394F16C6" w14:textId="6E44734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vAlign w:val="center"/>
          </w:tcPr>
          <w:p w14:paraId="2A2971B6" w14:textId="73F8CFF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-0.02</w:t>
            </w:r>
          </w:p>
        </w:tc>
        <w:tc>
          <w:tcPr>
            <w:tcW w:w="964" w:type="dxa"/>
            <w:vAlign w:val="center"/>
          </w:tcPr>
          <w:p w14:paraId="12FC2D69" w14:textId="3FB0D3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vAlign w:val="center"/>
          </w:tcPr>
          <w:p w14:paraId="6F66C3E6" w14:textId="2B4EB8FB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2D7908" w:rsidRPr="002D7908" w14:paraId="0F7A0D4A" w14:textId="77777777" w:rsidTr="008632AE">
        <w:trPr>
          <w:trHeight w:val="397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55F265AD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381CD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平均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6077B27" w14:textId="6624FFFF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4.53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80C4D4C" w14:textId="59631E0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4.55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AFE5D69" w14:textId="061B3A0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FF0000"/>
                <w:szCs w:val="24"/>
              </w:rPr>
              <w:t>-0.02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4B526833" w14:textId="39FD3FD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3744B50" w14:textId="5D8E8F1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0.01</w:t>
            </w:r>
          </w:p>
        </w:tc>
      </w:tr>
      <w:tr w:rsidR="00855974" w:rsidRPr="002D7908" w14:paraId="505BDCB3" w14:textId="77777777" w:rsidTr="00855974">
        <w:trPr>
          <w:trHeight w:val="454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585C7F76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(3)</w:t>
            </w:r>
          </w:p>
          <w:p w14:paraId="6F92B8D1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教學</w:t>
            </w:r>
          </w:p>
          <w:p w14:paraId="6AC919CB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61EE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老師能清楚表達授課內容。</w:t>
            </w:r>
          </w:p>
        </w:tc>
        <w:tc>
          <w:tcPr>
            <w:tcW w:w="964" w:type="dxa"/>
            <w:vAlign w:val="center"/>
          </w:tcPr>
          <w:p w14:paraId="5D8CB190" w14:textId="4D271D6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vAlign w:val="center"/>
          </w:tcPr>
          <w:p w14:paraId="7984D3CD" w14:textId="2EC7B2A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vAlign w:val="center"/>
          </w:tcPr>
          <w:p w14:paraId="77BE4E4A" w14:textId="4113353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-0.02</w:t>
            </w:r>
          </w:p>
        </w:tc>
        <w:tc>
          <w:tcPr>
            <w:tcW w:w="964" w:type="dxa"/>
            <w:vAlign w:val="center"/>
          </w:tcPr>
          <w:p w14:paraId="5ACE5F99" w14:textId="4854FE1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vAlign w:val="center"/>
          </w:tcPr>
          <w:p w14:paraId="3A364E05" w14:textId="18ECBDF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0.01</w:t>
            </w:r>
          </w:p>
        </w:tc>
      </w:tr>
      <w:tr w:rsidR="00855974" w:rsidRPr="002D7908" w14:paraId="1FAB224F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6F2E926C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1971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老師使用適當教學方法及資源，能引起學生學習興趣。</w:t>
            </w:r>
          </w:p>
        </w:tc>
        <w:tc>
          <w:tcPr>
            <w:tcW w:w="964" w:type="dxa"/>
            <w:vAlign w:val="center"/>
          </w:tcPr>
          <w:p w14:paraId="6040E694" w14:textId="25E1376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4.44</w:t>
            </w:r>
          </w:p>
        </w:tc>
        <w:tc>
          <w:tcPr>
            <w:tcW w:w="964" w:type="dxa"/>
            <w:vAlign w:val="center"/>
          </w:tcPr>
          <w:p w14:paraId="34DAB680" w14:textId="4F082E18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vAlign w:val="center"/>
          </w:tcPr>
          <w:p w14:paraId="45981435" w14:textId="4D3FAD4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-0.05</w:t>
            </w:r>
          </w:p>
        </w:tc>
        <w:tc>
          <w:tcPr>
            <w:tcW w:w="964" w:type="dxa"/>
            <w:vAlign w:val="center"/>
          </w:tcPr>
          <w:p w14:paraId="764C0892" w14:textId="1A9051D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4.46</w:t>
            </w:r>
          </w:p>
        </w:tc>
        <w:tc>
          <w:tcPr>
            <w:tcW w:w="964" w:type="dxa"/>
            <w:vAlign w:val="center"/>
          </w:tcPr>
          <w:p w14:paraId="5DF1C8A4" w14:textId="1EE757C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-0.02</w:t>
            </w:r>
          </w:p>
        </w:tc>
      </w:tr>
      <w:tr w:rsidR="00855974" w:rsidRPr="002D7908" w14:paraId="71CDD0A1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034FE54E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215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老師與學生互動良好，能鼓勵學生投入學習。</w:t>
            </w:r>
          </w:p>
        </w:tc>
        <w:tc>
          <w:tcPr>
            <w:tcW w:w="964" w:type="dxa"/>
            <w:vAlign w:val="center"/>
          </w:tcPr>
          <w:p w14:paraId="7FB72191" w14:textId="3F4CC0E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vAlign w:val="center"/>
          </w:tcPr>
          <w:p w14:paraId="2F8FA286" w14:textId="2659850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345AC96B" w14:textId="2C1E749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vAlign w:val="center"/>
          </w:tcPr>
          <w:p w14:paraId="19EDE670" w14:textId="774BD6B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vAlign w:val="center"/>
          </w:tcPr>
          <w:p w14:paraId="56AE24FD" w14:textId="276B606E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2D7908" w:rsidRPr="002D7908" w14:paraId="33385804" w14:textId="77777777" w:rsidTr="008632AE">
        <w:trPr>
          <w:trHeight w:val="397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7FC99EB4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DA6715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平均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9B18F08" w14:textId="56AD805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4.47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2BC9103B" w14:textId="5C78A9D8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5B8077AE" w14:textId="5D5F2FCE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A7C3CA7" w14:textId="5F924B1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B2FC8D5" w14:textId="27B9D57E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color w:val="FF0000"/>
                <w:szCs w:val="24"/>
              </w:rPr>
              <w:t>-0.01</w:t>
            </w:r>
          </w:p>
        </w:tc>
      </w:tr>
      <w:tr w:rsidR="00855974" w:rsidRPr="002D7908" w14:paraId="79F0DA10" w14:textId="77777777" w:rsidTr="00855974">
        <w:trPr>
          <w:trHeight w:val="454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1395539E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(4)</w:t>
            </w:r>
          </w:p>
          <w:p w14:paraId="62B596C8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學習</w:t>
            </w:r>
          </w:p>
          <w:p w14:paraId="6B66744F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評量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EBFD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老師評分方式與標準於事前清楚說明，並能反映學生的學習成效。</w:t>
            </w:r>
          </w:p>
        </w:tc>
        <w:tc>
          <w:tcPr>
            <w:tcW w:w="964" w:type="dxa"/>
            <w:vAlign w:val="center"/>
          </w:tcPr>
          <w:p w14:paraId="23D23B54" w14:textId="6CF4CCF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533AC701" w14:textId="3F9E443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4.54</w:t>
            </w:r>
          </w:p>
        </w:tc>
        <w:tc>
          <w:tcPr>
            <w:tcW w:w="964" w:type="dxa"/>
            <w:vAlign w:val="center"/>
          </w:tcPr>
          <w:p w14:paraId="10F141C4" w14:textId="1F400C9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vAlign w:val="center"/>
          </w:tcPr>
          <w:p w14:paraId="1274ABDC" w14:textId="7C9DFAB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20F1DE7B" w14:textId="772F606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855974" w:rsidRPr="002D7908" w14:paraId="0E6B880C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27EA9FA9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D602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老師適時給予學生作業、報告或考試等評量方式，有效掌握學生學習效果。</w:t>
            </w:r>
          </w:p>
        </w:tc>
        <w:tc>
          <w:tcPr>
            <w:tcW w:w="964" w:type="dxa"/>
            <w:vAlign w:val="center"/>
          </w:tcPr>
          <w:p w14:paraId="4E4DECBB" w14:textId="1AF9808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vAlign w:val="center"/>
          </w:tcPr>
          <w:p w14:paraId="1E7FB241" w14:textId="3EE9E6C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vAlign w:val="center"/>
          </w:tcPr>
          <w:p w14:paraId="23E625CE" w14:textId="6F91688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  <w:tc>
          <w:tcPr>
            <w:tcW w:w="964" w:type="dxa"/>
            <w:vAlign w:val="center"/>
          </w:tcPr>
          <w:p w14:paraId="4F452088" w14:textId="24DFA73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vAlign w:val="center"/>
          </w:tcPr>
          <w:p w14:paraId="29FDF34D" w14:textId="3864675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0.03</w:t>
            </w:r>
          </w:p>
        </w:tc>
      </w:tr>
      <w:tr w:rsidR="00855974" w:rsidRPr="002D7908" w14:paraId="1E5FE2C6" w14:textId="77777777" w:rsidTr="00855974">
        <w:trPr>
          <w:trHeight w:val="454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4E4EFB3E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4CEB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老師會將各項評量結果告知學生，適時給予意見。</w:t>
            </w:r>
          </w:p>
        </w:tc>
        <w:tc>
          <w:tcPr>
            <w:tcW w:w="964" w:type="dxa"/>
            <w:vAlign w:val="center"/>
          </w:tcPr>
          <w:p w14:paraId="4AD8B394" w14:textId="0B907A1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vAlign w:val="center"/>
          </w:tcPr>
          <w:p w14:paraId="766E174B" w14:textId="7B6858D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788092FA" w14:textId="7EDDACD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-0.01</w:t>
            </w:r>
          </w:p>
        </w:tc>
        <w:tc>
          <w:tcPr>
            <w:tcW w:w="964" w:type="dxa"/>
            <w:vAlign w:val="center"/>
          </w:tcPr>
          <w:p w14:paraId="77936F09" w14:textId="65A9A22F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964" w:type="dxa"/>
            <w:vAlign w:val="center"/>
          </w:tcPr>
          <w:p w14:paraId="6E17B3F6" w14:textId="193D1A2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0.02</w:t>
            </w:r>
          </w:p>
        </w:tc>
      </w:tr>
      <w:tr w:rsidR="002D7908" w:rsidRPr="002D7908" w14:paraId="06973FEA" w14:textId="77777777" w:rsidTr="008632AE">
        <w:trPr>
          <w:trHeight w:val="397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5F8B89E3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5C001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平均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3413A77A" w14:textId="5FAE61D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710CC73D" w14:textId="4BADAD5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4.52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124459C9" w14:textId="58207CC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-0.01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633539C7" w14:textId="0DBC83D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shd w:val="clear" w:color="auto" w:fill="E2EFD9" w:themeFill="accent6" w:themeFillTint="33"/>
            <w:vAlign w:val="center"/>
          </w:tcPr>
          <w:p w14:paraId="0BF66542" w14:textId="715F530D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0.02</w:t>
            </w:r>
          </w:p>
        </w:tc>
      </w:tr>
      <w:tr w:rsidR="00855974" w:rsidRPr="002D7908" w14:paraId="0431476E" w14:textId="77777777" w:rsidTr="00855974">
        <w:trPr>
          <w:trHeight w:val="454"/>
        </w:trPr>
        <w:tc>
          <w:tcPr>
            <w:tcW w:w="708" w:type="dxa"/>
            <w:shd w:val="clear" w:color="auto" w:fill="E2EFD9" w:themeFill="accent6" w:themeFillTint="33"/>
            <w:vAlign w:val="center"/>
          </w:tcPr>
          <w:p w14:paraId="737BAA8E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(5)</w:t>
            </w:r>
          </w:p>
          <w:p w14:paraId="6A4AEC6A" w14:textId="7777777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教學品質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ED3" w14:textId="77777777" w:rsidR="00855974" w:rsidRPr="002D7908" w:rsidRDefault="00855974" w:rsidP="00855974">
            <w:pPr>
              <w:pStyle w:val="a3"/>
              <w:numPr>
                <w:ilvl w:val="0"/>
                <w:numId w:val="13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整體而言，本課程的教學品質良好。</w:t>
            </w:r>
          </w:p>
        </w:tc>
        <w:tc>
          <w:tcPr>
            <w:tcW w:w="964" w:type="dxa"/>
            <w:vAlign w:val="center"/>
          </w:tcPr>
          <w:p w14:paraId="14E01936" w14:textId="30BC349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7433D6F3" w14:textId="24EC3D3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vAlign w:val="center"/>
          </w:tcPr>
          <w:p w14:paraId="03CA1A2C" w14:textId="7102107B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0.00</w:t>
            </w:r>
          </w:p>
        </w:tc>
        <w:tc>
          <w:tcPr>
            <w:tcW w:w="964" w:type="dxa"/>
            <w:vAlign w:val="center"/>
          </w:tcPr>
          <w:p w14:paraId="7B5AC10E" w14:textId="0F4CAF0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4.49</w:t>
            </w:r>
          </w:p>
        </w:tc>
        <w:tc>
          <w:tcPr>
            <w:tcW w:w="964" w:type="dxa"/>
            <w:vAlign w:val="center"/>
          </w:tcPr>
          <w:p w14:paraId="63AD2354" w14:textId="773F3B2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0.02</w:t>
            </w:r>
          </w:p>
        </w:tc>
      </w:tr>
      <w:tr w:rsidR="00855974" w:rsidRPr="002D7908" w14:paraId="25BFBF88" w14:textId="77777777" w:rsidTr="00855974">
        <w:trPr>
          <w:trHeight w:val="494"/>
        </w:trPr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8DE860" w14:textId="77777777" w:rsidR="00855974" w:rsidRPr="002D7908" w:rsidRDefault="00855974" w:rsidP="00855974">
            <w:pPr>
              <w:spacing w:line="300" w:lineRule="exact"/>
              <w:ind w:left="312" w:hanging="31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教學評量</w:t>
            </w:r>
            <w:r w:rsidRPr="002D7908">
              <w:rPr>
                <w:rFonts w:ascii="Times New Roman" w:eastAsia="標楷體" w:hAnsi="Times New Roman" w:cs="Times New Roman" w:hint="eastAsia"/>
                <w:b/>
                <w:szCs w:val="24"/>
              </w:rPr>
              <w:t>平均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6C18AB86" w14:textId="0F46219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4.51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09792F3D" w14:textId="34595E9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4.53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0915FEDF" w14:textId="4FCCA2AD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-0.02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2BDF5DF8" w14:textId="1E81406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4.50</w:t>
            </w:r>
          </w:p>
        </w:tc>
        <w:tc>
          <w:tcPr>
            <w:tcW w:w="964" w:type="dxa"/>
            <w:shd w:val="clear" w:color="auto" w:fill="C5E0B3" w:themeFill="accent6" w:themeFillTint="66"/>
            <w:vAlign w:val="center"/>
          </w:tcPr>
          <w:p w14:paraId="3324CC56" w14:textId="7889B583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0.01</w:t>
            </w:r>
          </w:p>
        </w:tc>
      </w:tr>
      <w:tr w:rsidR="00855974" w:rsidRPr="002D7908" w14:paraId="189A72A6" w14:textId="77777777" w:rsidTr="0037490B">
        <w:trPr>
          <w:trHeight w:val="454"/>
        </w:trPr>
        <w:tc>
          <w:tcPr>
            <w:tcW w:w="10064" w:type="dxa"/>
            <w:gridSpan w:val="7"/>
            <w:shd w:val="clear" w:color="auto" w:fill="BDD6EE" w:themeFill="accent5" w:themeFillTint="66"/>
            <w:vAlign w:val="center"/>
          </w:tcPr>
          <w:p w14:paraId="48239867" w14:textId="77777777" w:rsidR="00855974" w:rsidRPr="002D7908" w:rsidRDefault="00855974" w:rsidP="0037490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二、學生自評</w:t>
            </w:r>
          </w:p>
        </w:tc>
      </w:tr>
      <w:tr w:rsidR="00855974" w:rsidRPr="002D7908" w14:paraId="231D6CD5" w14:textId="77777777" w:rsidTr="00403F67">
        <w:trPr>
          <w:trHeight w:val="454"/>
        </w:trPr>
        <w:tc>
          <w:tcPr>
            <w:tcW w:w="5244" w:type="dxa"/>
            <w:gridSpan w:val="2"/>
            <w:vAlign w:val="center"/>
          </w:tcPr>
          <w:p w14:paraId="782D0BDD" w14:textId="77777777" w:rsidR="00855974" w:rsidRPr="002D7908" w:rsidRDefault="00855974" w:rsidP="00855974">
            <w:pPr>
              <w:pStyle w:val="a3"/>
              <w:numPr>
                <w:ilvl w:val="0"/>
                <w:numId w:val="14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2" w:name="_Hlk159758604"/>
            <w:r w:rsidRPr="002D7908">
              <w:rPr>
                <w:rFonts w:ascii="Times New Roman" w:eastAsia="標楷體" w:hAnsi="Times New Roman" w:cs="Times New Roman"/>
                <w:szCs w:val="24"/>
              </w:rPr>
              <w:t>我在本課程的出席率</w:t>
            </w:r>
          </w:p>
        </w:tc>
        <w:tc>
          <w:tcPr>
            <w:tcW w:w="964" w:type="dxa"/>
            <w:vAlign w:val="center"/>
          </w:tcPr>
          <w:p w14:paraId="732D1B03" w14:textId="62F43406" w:rsidR="00855974" w:rsidRPr="002D7908" w:rsidRDefault="00855974" w:rsidP="00855974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4.55</w:t>
            </w:r>
          </w:p>
        </w:tc>
        <w:tc>
          <w:tcPr>
            <w:tcW w:w="964" w:type="dxa"/>
            <w:vAlign w:val="center"/>
          </w:tcPr>
          <w:p w14:paraId="24723A80" w14:textId="434832FF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4.60</w:t>
            </w:r>
          </w:p>
        </w:tc>
        <w:tc>
          <w:tcPr>
            <w:tcW w:w="964" w:type="dxa"/>
            <w:vAlign w:val="center"/>
          </w:tcPr>
          <w:p w14:paraId="4D3B1671" w14:textId="5AC1FFB4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-0.05</w:t>
            </w:r>
          </w:p>
        </w:tc>
        <w:tc>
          <w:tcPr>
            <w:tcW w:w="964" w:type="dxa"/>
            <w:vAlign w:val="center"/>
          </w:tcPr>
          <w:p w14:paraId="6ED8D400" w14:textId="53B8D96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4.61</w:t>
            </w:r>
          </w:p>
        </w:tc>
        <w:tc>
          <w:tcPr>
            <w:tcW w:w="964" w:type="dxa"/>
            <w:vAlign w:val="center"/>
          </w:tcPr>
          <w:p w14:paraId="0F49F3DF" w14:textId="5F7B730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-0.06</w:t>
            </w:r>
          </w:p>
        </w:tc>
      </w:tr>
      <w:tr w:rsidR="00855974" w:rsidRPr="002D7908" w14:paraId="53C3E687" w14:textId="77777777" w:rsidTr="00403F67">
        <w:trPr>
          <w:trHeight w:val="454"/>
        </w:trPr>
        <w:tc>
          <w:tcPr>
            <w:tcW w:w="5244" w:type="dxa"/>
            <w:gridSpan w:val="2"/>
            <w:vAlign w:val="center"/>
          </w:tcPr>
          <w:p w14:paraId="3AE4F169" w14:textId="77777777" w:rsidR="00855974" w:rsidRPr="002D7908" w:rsidRDefault="00855974" w:rsidP="00855974">
            <w:pPr>
              <w:pStyle w:val="a3"/>
              <w:numPr>
                <w:ilvl w:val="0"/>
                <w:numId w:val="14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除上課時間外，我每週花多少時間在本課程</w:t>
            </w:r>
          </w:p>
        </w:tc>
        <w:tc>
          <w:tcPr>
            <w:tcW w:w="964" w:type="dxa"/>
            <w:vAlign w:val="center"/>
          </w:tcPr>
          <w:p w14:paraId="7C0E0E4D" w14:textId="476029B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2.89</w:t>
            </w:r>
          </w:p>
        </w:tc>
        <w:tc>
          <w:tcPr>
            <w:tcW w:w="964" w:type="dxa"/>
            <w:vAlign w:val="center"/>
          </w:tcPr>
          <w:p w14:paraId="424792EA" w14:textId="0B1E93F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2.74</w:t>
            </w:r>
          </w:p>
        </w:tc>
        <w:tc>
          <w:tcPr>
            <w:tcW w:w="964" w:type="dxa"/>
            <w:vAlign w:val="center"/>
          </w:tcPr>
          <w:p w14:paraId="4EDBE70F" w14:textId="1DF7ECAB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0.15</w:t>
            </w:r>
          </w:p>
        </w:tc>
        <w:tc>
          <w:tcPr>
            <w:tcW w:w="964" w:type="dxa"/>
            <w:vAlign w:val="center"/>
          </w:tcPr>
          <w:p w14:paraId="653C124C" w14:textId="654C6CA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2.68</w:t>
            </w:r>
          </w:p>
        </w:tc>
        <w:tc>
          <w:tcPr>
            <w:tcW w:w="964" w:type="dxa"/>
            <w:vAlign w:val="center"/>
          </w:tcPr>
          <w:p w14:paraId="4C96E45F" w14:textId="4B3F26E6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0.21</w:t>
            </w:r>
          </w:p>
        </w:tc>
      </w:tr>
      <w:tr w:rsidR="00855974" w:rsidRPr="002D7908" w14:paraId="51379995" w14:textId="77777777" w:rsidTr="00403F67">
        <w:trPr>
          <w:trHeight w:val="454"/>
        </w:trPr>
        <w:tc>
          <w:tcPr>
            <w:tcW w:w="5244" w:type="dxa"/>
            <w:gridSpan w:val="2"/>
            <w:vAlign w:val="center"/>
          </w:tcPr>
          <w:p w14:paraId="1D6FB6F7" w14:textId="77777777" w:rsidR="00855974" w:rsidRPr="002D7908" w:rsidRDefault="00855974" w:rsidP="00855974">
            <w:pPr>
              <w:pStyle w:val="a3"/>
              <w:numPr>
                <w:ilvl w:val="0"/>
                <w:numId w:val="14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我對本課程</w:t>
            </w:r>
            <w:r w:rsidRPr="002D7908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D7908">
              <w:rPr>
                <w:rFonts w:ascii="Times New Roman" w:eastAsia="標楷體" w:hAnsi="Times New Roman" w:cs="Times New Roman"/>
                <w:szCs w:val="24"/>
              </w:rPr>
              <w:t>感興趣程度</w:t>
            </w:r>
            <w:r w:rsidRPr="002D7908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14:paraId="61CAE71D" w14:textId="56C672BB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3.86</w:t>
            </w:r>
          </w:p>
        </w:tc>
        <w:tc>
          <w:tcPr>
            <w:tcW w:w="964" w:type="dxa"/>
            <w:vAlign w:val="center"/>
          </w:tcPr>
          <w:p w14:paraId="40112504" w14:textId="3CA0FC6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3.95</w:t>
            </w:r>
          </w:p>
        </w:tc>
        <w:tc>
          <w:tcPr>
            <w:tcW w:w="964" w:type="dxa"/>
            <w:vAlign w:val="center"/>
          </w:tcPr>
          <w:p w14:paraId="6CC5F05A" w14:textId="50C42A08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-0.09</w:t>
            </w:r>
          </w:p>
        </w:tc>
        <w:tc>
          <w:tcPr>
            <w:tcW w:w="964" w:type="dxa"/>
            <w:vAlign w:val="center"/>
          </w:tcPr>
          <w:p w14:paraId="00A2AE1A" w14:textId="684A34D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3.94</w:t>
            </w:r>
          </w:p>
        </w:tc>
        <w:tc>
          <w:tcPr>
            <w:tcW w:w="964" w:type="dxa"/>
            <w:vAlign w:val="center"/>
          </w:tcPr>
          <w:p w14:paraId="7BFDC33B" w14:textId="108D6501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-0.08</w:t>
            </w:r>
          </w:p>
        </w:tc>
      </w:tr>
      <w:tr w:rsidR="00855974" w:rsidRPr="002D7908" w14:paraId="452F760B" w14:textId="77777777" w:rsidTr="00403F67">
        <w:trPr>
          <w:trHeight w:val="454"/>
        </w:trPr>
        <w:tc>
          <w:tcPr>
            <w:tcW w:w="5244" w:type="dxa"/>
            <w:gridSpan w:val="2"/>
            <w:vAlign w:val="center"/>
          </w:tcPr>
          <w:p w14:paraId="5D0BC4C4" w14:textId="77777777" w:rsidR="00855974" w:rsidRPr="002D7908" w:rsidRDefault="00855974" w:rsidP="00855974">
            <w:pPr>
              <w:pStyle w:val="a3"/>
              <w:numPr>
                <w:ilvl w:val="0"/>
                <w:numId w:val="14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我對本課程的學習態度</w:t>
            </w:r>
          </w:p>
        </w:tc>
        <w:tc>
          <w:tcPr>
            <w:tcW w:w="964" w:type="dxa"/>
            <w:vAlign w:val="center"/>
          </w:tcPr>
          <w:p w14:paraId="278872AA" w14:textId="235CF89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4.18</w:t>
            </w:r>
          </w:p>
        </w:tc>
        <w:tc>
          <w:tcPr>
            <w:tcW w:w="964" w:type="dxa"/>
            <w:vAlign w:val="center"/>
          </w:tcPr>
          <w:p w14:paraId="38A3A6F8" w14:textId="1A4E9FDA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4.24</w:t>
            </w:r>
          </w:p>
        </w:tc>
        <w:tc>
          <w:tcPr>
            <w:tcW w:w="964" w:type="dxa"/>
            <w:vAlign w:val="center"/>
          </w:tcPr>
          <w:p w14:paraId="79494F4F" w14:textId="1B6880A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-0.06</w:t>
            </w:r>
          </w:p>
        </w:tc>
        <w:tc>
          <w:tcPr>
            <w:tcW w:w="964" w:type="dxa"/>
            <w:vAlign w:val="center"/>
          </w:tcPr>
          <w:p w14:paraId="0C747407" w14:textId="290A9F8E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4.18</w:t>
            </w:r>
          </w:p>
        </w:tc>
        <w:tc>
          <w:tcPr>
            <w:tcW w:w="964" w:type="dxa"/>
            <w:vAlign w:val="center"/>
          </w:tcPr>
          <w:p w14:paraId="6A93DA6D" w14:textId="131C3D5E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0.00</w:t>
            </w:r>
          </w:p>
        </w:tc>
      </w:tr>
      <w:tr w:rsidR="00855974" w:rsidRPr="002D7908" w14:paraId="7307CDA6" w14:textId="77777777" w:rsidTr="00403F67">
        <w:trPr>
          <w:trHeight w:val="454"/>
        </w:trPr>
        <w:tc>
          <w:tcPr>
            <w:tcW w:w="5244" w:type="dxa"/>
            <w:gridSpan w:val="2"/>
            <w:vAlign w:val="center"/>
          </w:tcPr>
          <w:p w14:paraId="48D053CB" w14:textId="77777777" w:rsidR="00855974" w:rsidRPr="002D7908" w:rsidRDefault="00855974" w:rsidP="00855974">
            <w:pPr>
              <w:pStyle w:val="a3"/>
              <w:numPr>
                <w:ilvl w:val="0"/>
                <w:numId w:val="14"/>
              </w:numPr>
              <w:spacing w:line="300" w:lineRule="exact"/>
              <w:ind w:left="340" w:hanging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szCs w:val="24"/>
              </w:rPr>
              <w:t>修習本課程後，使我獲益</w:t>
            </w:r>
          </w:p>
        </w:tc>
        <w:tc>
          <w:tcPr>
            <w:tcW w:w="964" w:type="dxa"/>
            <w:vAlign w:val="center"/>
          </w:tcPr>
          <w:p w14:paraId="7B2B7DBE" w14:textId="29A43EF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4.15</w:t>
            </w:r>
          </w:p>
        </w:tc>
        <w:tc>
          <w:tcPr>
            <w:tcW w:w="964" w:type="dxa"/>
            <w:vAlign w:val="center"/>
          </w:tcPr>
          <w:p w14:paraId="4E83CA8C" w14:textId="32A49FE0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4.18</w:t>
            </w:r>
          </w:p>
        </w:tc>
        <w:tc>
          <w:tcPr>
            <w:tcW w:w="964" w:type="dxa"/>
            <w:vAlign w:val="center"/>
          </w:tcPr>
          <w:p w14:paraId="30FE45AF" w14:textId="3D6B098D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-0.03</w:t>
            </w:r>
          </w:p>
        </w:tc>
        <w:tc>
          <w:tcPr>
            <w:tcW w:w="964" w:type="dxa"/>
            <w:vAlign w:val="center"/>
          </w:tcPr>
          <w:p w14:paraId="25C428D6" w14:textId="5DDA2092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4.14</w:t>
            </w:r>
          </w:p>
        </w:tc>
        <w:tc>
          <w:tcPr>
            <w:tcW w:w="964" w:type="dxa"/>
            <w:vAlign w:val="center"/>
          </w:tcPr>
          <w:p w14:paraId="715F608C" w14:textId="4E5A4E39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color w:val="000000"/>
                <w:szCs w:val="24"/>
              </w:rPr>
              <w:t>0.01</w:t>
            </w:r>
          </w:p>
        </w:tc>
      </w:tr>
      <w:bookmarkEnd w:id="2"/>
      <w:tr w:rsidR="00855974" w:rsidRPr="002D7908" w14:paraId="1A9F6F78" w14:textId="77777777" w:rsidTr="00403F67">
        <w:trPr>
          <w:trHeight w:val="470"/>
        </w:trPr>
        <w:tc>
          <w:tcPr>
            <w:tcW w:w="5244" w:type="dxa"/>
            <w:gridSpan w:val="2"/>
            <w:shd w:val="clear" w:color="auto" w:fill="BDD6EE" w:themeFill="accent5" w:themeFillTint="66"/>
            <w:vAlign w:val="center"/>
          </w:tcPr>
          <w:p w14:paraId="0D693DA3" w14:textId="77777777" w:rsidR="00855974" w:rsidRPr="002D7908" w:rsidRDefault="00855974" w:rsidP="00855974">
            <w:pPr>
              <w:spacing w:line="300" w:lineRule="exact"/>
              <w:ind w:left="170" w:hanging="17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7908">
              <w:rPr>
                <w:rFonts w:ascii="Times New Roman" w:eastAsia="標楷體" w:hAnsi="Times New Roman" w:cs="Times New Roman"/>
                <w:b/>
                <w:szCs w:val="24"/>
              </w:rPr>
              <w:t>學生自評平均</w:t>
            </w:r>
          </w:p>
        </w:tc>
        <w:tc>
          <w:tcPr>
            <w:tcW w:w="964" w:type="dxa"/>
            <w:shd w:val="clear" w:color="auto" w:fill="BDD6EE" w:themeFill="accent5" w:themeFillTint="66"/>
            <w:vAlign w:val="center"/>
          </w:tcPr>
          <w:p w14:paraId="196E5216" w14:textId="7657012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3.93</w:t>
            </w:r>
          </w:p>
        </w:tc>
        <w:tc>
          <w:tcPr>
            <w:tcW w:w="964" w:type="dxa"/>
            <w:shd w:val="clear" w:color="auto" w:fill="BDD6EE" w:themeFill="accent5" w:themeFillTint="66"/>
            <w:vAlign w:val="center"/>
          </w:tcPr>
          <w:p w14:paraId="384FCE7D" w14:textId="14A269EF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3.94</w:t>
            </w:r>
          </w:p>
        </w:tc>
        <w:tc>
          <w:tcPr>
            <w:tcW w:w="964" w:type="dxa"/>
            <w:shd w:val="clear" w:color="auto" w:fill="BDD6EE" w:themeFill="accent5" w:themeFillTint="66"/>
            <w:vAlign w:val="center"/>
          </w:tcPr>
          <w:p w14:paraId="68B16999" w14:textId="18E153EC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-0.01</w:t>
            </w:r>
          </w:p>
        </w:tc>
        <w:tc>
          <w:tcPr>
            <w:tcW w:w="964" w:type="dxa"/>
            <w:shd w:val="clear" w:color="auto" w:fill="BDD6EE" w:themeFill="accent5" w:themeFillTint="66"/>
            <w:vAlign w:val="center"/>
          </w:tcPr>
          <w:p w14:paraId="792D0AC4" w14:textId="3FE661A7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3.91</w:t>
            </w:r>
          </w:p>
        </w:tc>
        <w:tc>
          <w:tcPr>
            <w:tcW w:w="964" w:type="dxa"/>
            <w:shd w:val="clear" w:color="auto" w:fill="BDD6EE" w:themeFill="accent5" w:themeFillTint="66"/>
            <w:vAlign w:val="center"/>
          </w:tcPr>
          <w:p w14:paraId="5002E887" w14:textId="175D3FB5" w:rsidR="00855974" w:rsidRPr="002D7908" w:rsidRDefault="00855974" w:rsidP="0085597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2D7908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0.02</w:t>
            </w:r>
          </w:p>
        </w:tc>
      </w:tr>
    </w:tbl>
    <w:p w14:paraId="72ABD7E6" w14:textId="77777777" w:rsidR="00DA4215" w:rsidRDefault="00DA4215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E0B2BD5" w14:textId="6A1382B9" w:rsidR="009E36B9" w:rsidRPr="002B6731" w:rsidRDefault="002B6731" w:rsidP="0020783D">
      <w:pPr>
        <w:widowControl/>
        <w:autoSpaceDE w:val="0"/>
        <w:autoSpaceDN w:val="0"/>
        <w:spacing w:afterLines="30" w:after="108" w:line="400" w:lineRule="exact"/>
        <w:jc w:val="center"/>
        <w:textAlignment w:val="bottom"/>
        <w:rPr>
          <w:rFonts w:ascii="Times New Roman" w:eastAsia="標楷體" w:hAnsi="Times New Roman" w:cs="Times New Roman"/>
          <w:b/>
        </w:rPr>
      </w:pPr>
      <w:r w:rsidRPr="002B6731">
        <w:rPr>
          <w:rFonts w:ascii="Times New Roman" w:eastAsia="標楷體" w:hAnsi="Times New Roman" w:cs="Times New Roman" w:hint="eastAsia"/>
          <w:b/>
        </w:rPr>
        <w:lastRenderedPageBreak/>
        <w:t>表</w:t>
      </w:r>
      <w:r w:rsidR="00D12FE6">
        <w:rPr>
          <w:rFonts w:ascii="Times New Roman" w:eastAsia="標楷體" w:hAnsi="Times New Roman" w:cs="Times New Roman" w:hint="eastAsia"/>
          <w:b/>
        </w:rPr>
        <w:t>3</w:t>
      </w:r>
      <w:r w:rsidRPr="002B6731">
        <w:rPr>
          <w:rFonts w:ascii="Times New Roman" w:eastAsia="標楷體" w:hAnsi="Times New Roman" w:cs="Times New Roman" w:hint="eastAsia"/>
          <w:b/>
        </w:rPr>
        <w:t>、</w:t>
      </w:r>
      <w:r w:rsidR="008C6AE8" w:rsidRPr="006C593C">
        <w:rPr>
          <w:rFonts w:ascii="Times New Roman" w:eastAsia="標楷體" w:hAnsi="Times New Roman" w:cs="Times New Roman" w:hint="eastAsia"/>
          <w:b/>
          <w:u w:val="single"/>
        </w:rPr>
        <w:t>外國語文學系</w:t>
      </w:r>
      <w:r w:rsidR="008C6AE8" w:rsidRPr="006C593C">
        <w:rPr>
          <w:rFonts w:ascii="Times New Roman" w:eastAsia="標楷體" w:hAnsi="Times New Roman" w:cs="Times New Roman" w:hint="eastAsia"/>
          <w:b/>
          <w:u w:val="single"/>
        </w:rPr>
        <w:t>/</w:t>
      </w:r>
      <w:r w:rsidR="008C6AE8" w:rsidRPr="006C593C">
        <w:rPr>
          <w:rFonts w:ascii="Times New Roman" w:eastAsia="標楷體" w:hAnsi="Times New Roman" w:cs="Times New Roman" w:hint="eastAsia"/>
          <w:b/>
          <w:u w:val="single"/>
        </w:rPr>
        <w:t>所</w:t>
      </w:r>
      <w:r w:rsidR="00940C6E">
        <w:rPr>
          <w:rFonts w:ascii="Times New Roman" w:eastAsia="標楷體" w:hAnsi="Times New Roman" w:cs="Times New Roman" w:hint="eastAsia"/>
          <w:b/>
        </w:rPr>
        <w:t>112-1</w:t>
      </w:r>
      <w:r w:rsidR="00940C6E">
        <w:rPr>
          <w:rFonts w:ascii="Times New Roman" w:eastAsia="標楷體" w:hAnsi="Times New Roman" w:cs="Times New Roman" w:hint="eastAsia"/>
          <w:b/>
        </w:rPr>
        <w:t>學期與前一學年</w:t>
      </w:r>
      <w:r w:rsidR="00FB0544">
        <w:rPr>
          <w:rFonts w:ascii="Times New Roman" w:eastAsia="標楷體" w:hAnsi="Times New Roman" w:cs="Times New Roman" w:hint="eastAsia"/>
          <w:b/>
        </w:rPr>
        <w:t>同期</w:t>
      </w:r>
      <w:r w:rsidRPr="002B6731">
        <w:rPr>
          <w:rFonts w:ascii="Times New Roman" w:eastAsia="標楷體" w:hAnsi="Times New Roman" w:cs="Times New Roman" w:hint="eastAsia"/>
          <w:b/>
        </w:rPr>
        <w:t>教學評量</w:t>
      </w:r>
      <w:r w:rsidR="00940C6E">
        <w:rPr>
          <w:rFonts w:ascii="Times New Roman" w:eastAsia="標楷體" w:hAnsi="Times New Roman" w:cs="Times New Roman" w:hint="eastAsia"/>
          <w:b/>
        </w:rPr>
        <w:t>差異</w:t>
      </w:r>
      <w:r w:rsidRPr="002B6731">
        <w:rPr>
          <w:rFonts w:ascii="Times New Roman" w:eastAsia="標楷體" w:hAnsi="Times New Roman" w:cs="Times New Roman" w:hint="eastAsia"/>
          <w:b/>
        </w:rPr>
        <w:t>分析</w:t>
      </w:r>
    </w:p>
    <w:tbl>
      <w:tblPr>
        <w:tblStyle w:val="a4"/>
        <w:tblW w:w="0" w:type="auto"/>
        <w:tblInd w:w="374" w:type="dxa"/>
        <w:tblLook w:val="04A0" w:firstRow="1" w:lastRow="0" w:firstColumn="1" w:lastColumn="0" w:noHBand="0" w:noVBand="1"/>
      </w:tblPr>
      <w:tblGrid>
        <w:gridCol w:w="1322"/>
        <w:gridCol w:w="1276"/>
        <w:gridCol w:w="1276"/>
        <w:gridCol w:w="1276"/>
        <w:gridCol w:w="1275"/>
        <w:gridCol w:w="1276"/>
        <w:gridCol w:w="1134"/>
        <w:gridCol w:w="1247"/>
      </w:tblGrid>
      <w:tr w:rsidR="00D12FE6" w14:paraId="571BDA42" w14:textId="77777777" w:rsidTr="002D0D1F">
        <w:trPr>
          <w:trHeight w:val="454"/>
        </w:trPr>
        <w:tc>
          <w:tcPr>
            <w:tcW w:w="1322" w:type="dxa"/>
            <w:vMerge w:val="restart"/>
            <w:shd w:val="clear" w:color="auto" w:fill="D9D9D9" w:themeFill="background1" w:themeFillShade="D9"/>
            <w:vAlign w:val="center"/>
          </w:tcPr>
          <w:p w14:paraId="6D9D669D" w14:textId="77777777" w:rsidR="00D12FE6" w:rsidRPr="004C6644" w:rsidRDefault="00D12FE6" w:rsidP="007971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可能影響因素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A7685E0" w14:textId="77777777" w:rsidR="00D12FE6" w:rsidRPr="004C6644" w:rsidRDefault="00D12FE6" w:rsidP="004C664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因素類別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3FFAD17E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11</w:t>
            </w:r>
            <w:r w:rsidR="00797101">
              <w:rPr>
                <w:rFonts w:ascii="Times New Roman" w:eastAsia="標楷體" w:hAnsi="Times New Roman" w:cs="Times New Roman"/>
                <w:b/>
              </w:rPr>
              <w:t>2</w:t>
            </w:r>
            <w:r w:rsidRPr="004C6644">
              <w:rPr>
                <w:rFonts w:ascii="Times New Roman" w:eastAsia="標楷體" w:hAnsi="Times New Roman" w:cs="Times New Roman"/>
                <w:b/>
              </w:rPr>
              <w:t>-1</w:t>
            </w:r>
            <w:r w:rsidR="0089298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892987">
              <w:rPr>
                <w:rFonts w:ascii="Times New Roman" w:eastAsia="標楷體" w:hAnsi="Times New Roman" w:cs="Times New Roman"/>
                <w:b/>
              </w:rPr>
              <w:t>A</w:t>
            </w:r>
            <w:r w:rsidR="00892987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443B6ED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111-</w:t>
            </w:r>
            <w:r w:rsidR="00797101">
              <w:rPr>
                <w:rFonts w:ascii="Times New Roman" w:eastAsia="標楷體" w:hAnsi="Times New Roman" w:cs="Times New Roman"/>
                <w:b/>
              </w:rPr>
              <w:t>1</w:t>
            </w:r>
            <w:r w:rsidR="00892987">
              <w:rPr>
                <w:rFonts w:ascii="Times New Roman" w:eastAsia="標楷體" w:hAnsi="Times New Roman" w:cs="Times New Roman"/>
                <w:b/>
              </w:rPr>
              <w:t>(</w:t>
            </w:r>
            <w:r w:rsidR="00892987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="0089298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381" w:type="dxa"/>
            <w:gridSpan w:val="2"/>
            <w:shd w:val="clear" w:color="auto" w:fill="D9D9D9" w:themeFill="background1" w:themeFillShade="D9"/>
            <w:vAlign w:val="center"/>
          </w:tcPr>
          <w:p w14:paraId="04CD6802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差異值</w:t>
            </w:r>
            <w:r w:rsidR="00892987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797101">
              <w:rPr>
                <w:rFonts w:ascii="Times New Roman" w:eastAsia="標楷體" w:hAnsi="Times New Roman" w:cs="Times New Roman"/>
                <w:b/>
              </w:rPr>
              <w:t>A</w:t>
            </w:r>
            <w:r w:rsidR="00892987">
              <w:rPr>
                <w:rFonts w:ascii="Times New Roman" w:eastAsia="標楷體" w:hAnsi="Times New Roman" w:cs="Times New Roman"/>
                <w:b/>
              </w:rPr>
              <w:t>-</w:t>
            </w:r>
            <w:r w:rsidR="00797101">
              <w:rPr>
                <w:rFonts w:ascii="Times New Roman" w:eastAsia="標楷體" w:hAnsi="Times New Roman" w:cs="Times New Roman"/>
                <w:b/>
              </w:rPr>
              <w:t>B</w:t>
            </w:r>
            <w:r w:rsidR="00892987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12FE6" w14:paraId="151BC530" w14:textId="77777777" w:rsidTr="002D0D1F">
        <w:trPr>
          <w:trHeight w:val="454"/>
        </w:trPr>
        <w:tc>
          <w:tcPr>
            <w:tcW w:w="1322" w:type="dxa"/>
            <w:vMerge/>
            <w:shd w:val="clear" w:color="auto" w:fill="D9D9D9" w:themeFill="background1" w:themeFillShade="D9"/>
            <w:vAlign w:val="center"/>
          </w:tcPr>
          <w:p w14:paraId="62910565" w14:textId="77777777" w:rsidR="00D12FE6" w:rsidRPr="004C6644" w:rsidRDefault="00D12FE6" w:rsidP="0079710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7088D159" w14:textId="77777777" w:rsidR="00D12FE6" w:rsidRPr="004C6644" w:rsidRDefault="00D12FE6" w:rsidP="00D12FE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D4457B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課程數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97A6D28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平均數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BA5978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課程數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0072471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平均數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0DC058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課程數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0398B9C7" w14:textId="77777777" w:rsidR="00D12FE6" w:rsidRPr="004C6644" w:rsidRDefault="00D12FE6" w:rsidP="002D0D1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C6644">
              <w:rPr>
                <w:rFonts w:ascii="Times New Roman" w:eastAsia="標楷體" w:hAnsi="Times New Roman" w:cs="Times New Roman"/>
                <w:b/>
              </w:rPr>
              <w:t>平均數</w:t>
            </w:r>
          </w:p>
        </w:tc>
      </w:tr>
      <w:tr w:rsidR="00C70A16" w14:paraId="2B82C7DB" w14:textId="77777777" w:rsidTr="00C70A16">
        <w:trPr>
          <w:trHeight w:val="283"/>
        </w:trPr>
        <w:tc>
          <w:tcPr>
            <w:tcW w:w="1322" w:type="dxa"/>
            <w:vMerge w:val="restart"/>
            <w:vAlign w:val="center"/>
          </w:tcPr>
          <w:p w14:paraId="65687743" w14:textId="77777777" w:rsidR="00C70A16" w:rsidRPr="004B56BF" w:rsidRDefault="00C70A16" w:rsidP="00C70A1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必</w:t>
            </w: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/</w:t>
            </w: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選修</w:t>
            </w:r>
          </w:p>
        </w:tc>
        <w:tc>
          <w:tcPr>
            <w:tcW w:w="1276" w:type="dxa"/>
            <w:vAlign w:val="center"/>
          </w:tcPr>
          <w:p w14:paraId="73B42159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必修</w:t>
            </w:r>
          </w:p>
        </w:tc>
        <w:tc>
          <w:tcPr>
            <w:tcW w:w="1276" w:type="dxa"/>
            <w:vAlign w:val="center"/>
          </w:tcPr>
          <w:p w14:paraId="607055A1" w14:textId="75D8D851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5091FCE5" w14:textId="1AEF91E4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4.44</w:t>
            </w:r>
          </w:p>
        </w:tc>
        <w:tc>
          <w:tcPr>
            <w:tcW w:w="1275" w:type="dxa"/>
            <w:vAlign w:val="center"/>
          </w:tcPr>
          <w:p w14:paraId="0B9FBD41" w14:textId="73BC920B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0A2C14D9" w14:textId="243BB55F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4.48</w:t>
            </w:r>
          </w:p>
        </w:tc>
        <w:tc>
          <w:tcPr>
            <w:tcW w:w="1134" w:type="dxa"/>
            <w:vAlign w:val="center"/>
          </w:tcPr>
          <w:p w14:paraId="58287F14" w14:textId="21A9BD4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14:paraId="24A00F97" w14:textId="07CF1660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-0.04</w:t>
            </w:r>
          </w:p>
        </w:tc>
      </w:tr>
      <w:tr w:rsidR="00C70A16" w14:paraId="5ABC9BD1" w14:textId="77777777" w:rsidTr="00C70A16">
        <w:trPr>
          <w:trHeight w:val="283"/>
        </w:trPr>
        <w:tc>
          <w:tcPr>
            <w:tcW w:w="1322" w:type="dxa"/>
            <w:vMerge/>
            <w:vAlign w:val="center"/>
          </w:tcPr>
          <w:p w14:paraId="5339F8A5" w14:textId="77777777" w:rsidR="00C70A16" w:rsidRPr="004B56BF" w:rsidRDefault="00C70A16" w:rsidP="00C70A1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204B4D8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276" w:type="dxa"/>
            <w:vAlign w:val="center"/>
          </w:tcPr>
          <w:p w14:paraId="399AB9AE" w14:textId="2E9A229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7FD221BF" w14:textId="6A2DB9CB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4.58</w:t>
            </w:r>
          </w:p>
        </w:tc>
        <w:tc>
          <w:tcPr>
            <w:tcW w:w="1275" w:type="dxa"/>
            <w:vAlign w:val="center"/>
          </w:tcPr>
          <w:p w14:paraId="3B659EEA" w14:textId="773D90C3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48E3AAB" w14:textId="0FE777E3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4.64</w:t>
            </w:r>
          </w:p>
        </w:tc>
        <w:tc>
          <w:tcPr>
            <w:tcW w:w="1134" w:type="dxa"/>
            <w:vAlign w:val="center"/>
          </w:tcPr>
          <w:p w14:paraId="1F6D8CC9" w14:textId="3DEEFA6F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-1</w:t>
            </w:r>
          </w:p>
        </w:tc>
        <w:tc>
          <w:tcPr>
            <w:tcW w:w="1247" w:type="dxa"/>
            <w:vAlign w:val="center"/>
          </w:tcPr>
          <w:p w14:paraId="48BECC9E" w14:textId="140A4C4B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-0.06</w:t>
            </w:r>
          </w:p>
        </w:tc>
      </w:tr>
      <w:tr w:rsidR="00C70A16" w14:paraId="25852E66" w14:textId="77777777" w:rsidTr="00C70A16">
        <w:trPr>
          <w:trHeight w:val="283"/>
        </w:trPr>
        <w:tc>
          <w:tcPr>
            <w:tcW w:w="1322" w:type="dxa"/>
            <w:vMerge w:val="restart"/>
            <w:vAlign w:val="center"/>
          </w:tcPr>
          <w:p w14:paraId="10B299A3" w14:textId="77777777" w:rsidR="00C70A16" w:rsidRPr="004B56BF" w:rsidRDefault="00C70A16" w:rsidP="00C70A1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專</w:t>
            </w:r>
            <w:r w:rsidRPr="004B56B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兼任</w:t>
            </w:r>
          </w:p>
        </w:tc>
        <w:tc>
          <w:tcPr>
            <w:tcW w:w="1276" w:type="dxa"/>
            <w:vAlign w:val="center"/>
          </w:tcPr>
          <w:p w14:paraId="2EBCCD98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專任</w:t>
            </w:r>
          </w:p>
        </w:tc>
        <w:tc>
          <w:tcPr>
            <w:tcW w:w="1276" w:type="dxa"/>
            <w:vAlign w:val="center"/>
          </w:tcPr>
          <w:p w14:paraId="1C280FB8" w14:textId="6A1D9629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47EFD4F8" w14:textId="0C169696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1275" w:type="dxa"/>
            <w:vAlign w:val="center"/>
          </w:tcPr>
          <w:p w14:paraId="56CA00BD" w14:textId="599BBD5A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1E8B39EA" w14:textId="46BBFCC3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4.54</w:t>
            </w:r>
          </w:p>
        </w:tc>
        <w:tc>
          <w:tcPr>
            <w:tcW w:w="1134" w:type="dxa"/>
            <w:vAlign w:val="center"/>
          </w:tcPr>
          <w:p w14:paraId="5E398505" w14:textId="34DCA13A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14:paraId="5FB107CD" w14:textId="0F22067D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-0.04</w:t>
            </w:r>
          </w:p>
        </w:tc>
      </w:tr>
      <w:tr w:rsidR="00C70A16" w14:paraId="4CD81DB0" w14:textId="77777777" w:rsidTr="00C70A16">
        <w:trPr>
          <w:trHeight w:val="283"/>
        </w:trPr>
        <w:tc>
          <w:tcPr>
            <w:tcW w:w="1322" w:type="dxa"/>
            <w:vMerge/>
            <w:vAlign w:val="center"/>
          </w:tcPr>
          <w:p w14:paraId="0151BA41" w14:textId="77777777" w:rsidR="00C70A16" w:rsidRPr="004B56BF" w:rsidRDefault="00C70A16" w:rsidP="00C70A1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762EFC2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兼任</w:t>
            </w:r>
          </w:p>
        </w:tc>
        <w:tc>
          <w:tcPr>
            <w:tcW w:w="1276" w:type="dxa"/>
            <w:vAlign w:val="center"/>
          </w:tcPr>
          <w:p w14:paraId="6994BC64" w14:textId="275FA9C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A0C489C" w14:textId="1C00EBE5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4.68</w:t>
            </w:r>
          </w:p>
        </w:tc>
        <w:tc>
          <w:tcPr>
            <w:tcW w:w="1275" w:type="dxa"/>
            <w:vAlign w:val="center"/>
          </w:tcPr>
          <w:p w14:paraId="144A3AF4" w14:textId="6A66774C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C4518B" w14:textId="77FB86E8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4.88</w:t>
            </w:r>
          </w:p>
        </w:tc>
        <w:tc>
          <w:tcPr>
            <w:tcW w:w="1134" w:type="dxa"/>
            <w:vAlign w:val="center"/>
          </w:tcPr>
          <w:p w14:paraId="4C793675" w14:textId="07736C7E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-1</w:t>
            </w:r>
          </w:p>
        </w:tc>
        <w:tc>
          <w:tcPr>
            <w:tcW w:w="1247" w:type="dxa"/>
            <w:vAlign w:val="center"/>
          </w:tcPr>
          <w:p w14:paraId="612B152C" w14:textId="7215DB23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-0.20</w:t>
            </w:r>
          </w:p>
        </w:tc>
      </w:tr>
      <w:tr w:rsidR="00C70A16" w14:paraId="369C9EA3" w14:textId="77777777" w:rsidTr="00C70A16">
        <w:trPr>
          <w:trHeight w:val="283"/>
        </w:trPr>
        <w:tc>
          <w:tcPr>
            <w:tcW w:w="1322" w:type="dxa"/>
            <w:vMerge w:val="restart"/>
            <w:vAlign w:val="center"/>
          </w:tcPr>
          <w:p w14:paraId="19F7C793" w14:textId="77777777" w:rsidR="00C70A16" w:rsidRPr="004B56BF" w:rsidRDefault="00C70A16" w:rsidP="00C70A16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一般</w:t>
            </w:r>
            <w:r w:rsidRPr="004B56BF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Pr="004B56BF">
              <w:rPr>
                <w:rFonts w:ascii="Times New Roman" w:eastAsia="標楷體" w:hAnsi="Times New Roman" w:cs="Times New Roman"/>
                <w:b/>
                <w:bCs/>
              </w:rPr>
              <w:t>實習</w:t>
            </w:r>
          </w:p>
        </w:tc>
        <w:tc>
          <w:tcPr>
            <w:tcW w:w="1276" w:type="dxa"/>
            <w:vAlign w:val="center"/>
          </w:tcPr>
          <w:p w14:paraId="51B015B0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一般</w:t>
            </w:r>
          </w:p>
        </w:tc>
        <w:tc>
          <w:tcPr>
            <w:tcW w:w="1276" w:type="dxa"/>
            <w:vAlign w:val="center"/>
          </w:tcPr>
          <w:p w14:paraId="6B3CDF1F" w14:textId="4B84C4DA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19488E77" w14:textId="3F80B1D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4.50</w:t>
            </w:r>
          </w:p>
        </w:tc>
        <w:tc>
          <w:tcPr>
            <w:tcW w:w="1275" w:type="dxa"/>
            <w:vAlign w:val="center"/>
          </w:tcPr>
          <w:p w14:paraId="0F8E3BC8" w14:textId="47336C5B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5E98253F" w14:textId="1AD0C470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4.53</w:t>
            </w:r>
          </w:p>
        </w:tc>
        <w:tc>
          <w:tcPr>
            <w:tcW w:w="1134" w:type="dxa"/>
            <w:vAlign w:val="center"/>
          </w:tcPr>
          <w:p w14:paraId="0DD9C791" w14:textId="560CCD4F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-1</w:t>
            </w:r>
          </w:p>
        </w:tc>
        <w:tc>
          <w:tcPr>
            <w:tcW w:w="1247" w:type="dxa"/>
            <w:vAlign w:val="center"/>
          </w:tcPr>
          <w:p w14:paraId="76C9CBCE" w14:textId="442D3A9F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-0.03</w:t>
            </w:r>
          </w:p>
        </w:tc>
      </w:tr>
      <w:tr w:rsidR="00C70A16" w14:paraId="19999908" w14:textId="77777777" w:rsidTr="00C70A16">
        <w:trPr>
          <w:trHeight w:val="283"/>
        </w:trPr>
        <w:tc>
          <w:tcPr>
            <w:tcW w:w="1322" w:type="dxa"/>
            <w:vMerge/>
          </w:tcPr>
          <w:p w14:paraId="317EB659" w14:textId="77777777" w:rsidR="00C70A16" w:rsidRPr="002B6731" w:rsidRDefault="00C70A16" w:rsidP="00C70A16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52633B8" w14:textId="7777777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0A16">
              <w:rPr>
                <w:rFonts w:ascii="Times New Roman" w:eastAsia="標楷體" w:hAnsi="Times New Roman" w:cs="Times New Roman"/>
              </w:rPr>
              <w:t>實習</w:t>
            </w:r>
          </w:p>
        </w:tc>
        <w:tc>
          <w:tcPr>
            <w:tcW w:w="1276" w:type="dxa"/>
            <w:vAlign w:val="center"/>
          </w:tcPr>
          <w:p w14:paraId="059B0D50" w14:textId="162EC752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85A6605" w14:textId="1BA15B4D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4.66</w:t>
            </w:r>
          </w:p>
        </w:tc>
        <w:tc>
          <w:tcPr>
            <w:tcW w:w="1275" w:type="dxa"/>
            <w:vAlign w:val="center"/>
          </w:tcPr>
          <w:p w14:paraId="2F088AE2" w14:textId="18384987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5C4DB5C" w14:textId="42698E7E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5.00</w:t>
            </w:r>
          </w:p>
        </w:tc>
        <w:tc>
          <w:tcPr>
            <w:tcW w:w="1134" w:type="dxa"/>
            <w:vAlign w:val="center"/>
          </w:tcPr>
          <w:p w14:paraId="1C2061C5" w14:textId="668C586E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14:paraId="21537419" w14:textId="312959F1" w:rsidR="00C70A16" w:rsidRPr="00C70A16" w:rsidRDefault="00C70A16" w:rsidP="00C70A16">
            <w:pPr>
              <w:jc w:val="center"/>
              <w:rPr>
                <w:rFonts w:ascii="Times New Roman" w:eastAsia="標楷體" w:hAnsi="Times New Roman" w:cs="Times New Roman"/>
                <w:bCs/>
                <w:color w:val="FF0000"/>
                <w:szCs w:val="24"/>
              </w:rPr>
            </w:pPr>
            <w:r w:rsidRPr="00C70A16">
              <w:rPr>
                <w:rFonts w:ascii="Times New Roman" w:eastAsia="微軟正黑體" w:hAnsi="Times New Roman" w:cs="Times New Roman"/>
                <w:color w:val="FF0000"/>
                <w:szCs w:val="24"/>
              </w:rPr>
              <w:t>-0.34</w:t>
            </w:r>
          </w:p>
        </w:tc>
      </w:tr>
    </w:tbl>
    <w:p w14:paraId="32ECB45E" w14:textId="77777777" w:rsidR="00341877" w:rsidRDefault="00341877" w:rsidP="00341877">
      <w:pPr>
        <w:widowControl/>
        <w:rPr>
          <w:rFonts w:ascii="Times New Roman" w:eastAsia="標楷體" w:hAnsi="Times New Roman" w:cs="Times New Roman"/>
          <w:b/>
        </w:rPr>
      </w:pPr>
    </w:p>
    <w:p w14:paraId="3DD046BA" w14:textId="77777777" w:rsidR="00341877" w:rsidRPr="00142D4E" w:rsidRDefault="00341877" w:rsidP="00341877">
      <w:pPr>
        <w:pStyle w:val="a3"/>
        <w:numPr>
          <w:ilvl w:val="2"/>
          <w:numId w:val="3"/>
        </w:numPr>
        <w:ind w:left="993" w:hanging="70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日間學制學士班</w:t>
      </w:r>
      <w:proofErr w:type="gramStart"/>
      <w:r w:rsidRPr="00142D4E">
        <w:rPr>
          <w:rFonts w:ascii="Times New Roman" w:eastAsia="標楷體" w:hAnsi="Times New Roman" w:cs="Times New Roman"/>
          <w:b/>
        </w:rPr>
        <w:t>學生跨域選課</w:t>
      </w:r>
      <w:proofErr w:type="gramEnd"/>
      <w:r w:rsidRPr="00142D4E">
        <w:rPr>
          <w:rFonts w:ascii="Times New Roman" w:eastAsia="標楷體" w:hAnsi="Times New Roman" w:cs="Times New Roman"/>
          <w:b/>
        </w:rPr>
        <w:t>人數統計</w:t>
      </w:r>
    </w:p>
    <w:p w14:paraId="7A361978" w14:textId="77777777" w:rsidR="00341877" w:rsidRPr="00142D4E" w:rsidRDefault="00341877" w:rsidP="00341877">
      <w:pPr>
        <w:pStyle w:val="a3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46"/>
        <w:gridCol w:w="3547"/>
      </w:tblGrid>
      <w:tr w:rsidR="00341877" w14:paraId="0A1EC2F1" w14:textId="77777777" w:rsidTr="0037490B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C10E0" w14:textId="77777777" w:rsidR="00341877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去年同期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013A8" w14:textId="77777777" w:rsidR="00341877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</w:rPr>
              <w:t>學期</w:t>
            </w:r>
          </w:p>
        </w:tc>
      </w:tr>
      <w:tr w:rsidR="00341877" w14:paraId="539B94C5" w14:textId="77777777" w:rsidTr="0037490B">
        <w:trPr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3FC9" w14:textId="77777777" w:rsidR="00341877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F09E" w14:textId="77777777" w:rsidR="00341877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81</w:t>
            </w:r>
          </w:p>
        </w:tc>
      </w:tr>
    </w:tbl>
    <w:p w14:paraId="12A72C53" w14:textId="77777777" w:rsidR="00341877" w:rsidRPr="006340AC" w:rsidRDefault="00341877" w:rsidP="00341877">
      <w:pPr>
        <w:widowControl/>
        <w:autoSpaceDE w:val="0"/>
        <w:autoSpaceDN w:val="0"/>
        <w:spacing w:line="400" w:lineRule="exact"/>
        <w:ind w:rightChars="101" w:right="242"/>
        <w:jc w:val="both"/>
        <w:textAlignment w:val="bottom"/>
        <w:rPr>
          <w:rFonts w:ascii="Times New Roman" w:eastAsia="標楷體" w:hAnsi="Times New Roman" w:cs="Times New Roman"/>
          <w:color w:val="FF0000"/>
        </w:rPr>
      </w:pPr>
    </w:p>
    <w:p w14:paraId="325C2F11" w14:textId="77777777" w:rsidR="00341877" w:rsidRPr="00063DA4" w:rsidRDefault="00341877" w:rsidP="00341877">
      <w:pPr>
        <w:pStyle w:val="a3"/>
        <w:numPr>
          <w:ilvl w:val="2"/>
          <w:numId w:val="3"/>
        </w:numPr>
        <w:ind w:left="993" w:hanging="709"/>
        <w:rPr>
          <w:rFonts w:ascii="Times New Roman" w:eastAsia="標楷體" w:hAnsi="Times New Roman" w:cs="Times New Roman"/>
          <w:b/>
        </w:rPr>
      </w:pPr>
      <w:r w:rsidRPr="00063DA4">
        <w:rPr>
          <w:rFonts w:ascii="Times New Roman" w:eastAsia="標楷體" w:hAnsi="Times New Roman" w:cs="Times New Roman"/>
          <w:b/>
        </w:rPr>
        <w:t>在校生學期成績二分之一、三分之二</w:t>
      </w:r>
      <w:r w:rsidRPr="00063DA4">
        <w:rPr>
          <w:rFonts w:ascii="Times New Roman" w:eastAsia="標楷體" w:hAnsi="Times New Roman" w:cs="Times New Roman"/>
          <w:b/>
        </w:rPr>
        <w:t>(</w:t>
      </w:r>
      <w:r w:rsidRPr="00063DA4">
        <w:rPr>
          <w:rFonts w:ascii="Times New Roman" w:eastAsia="標楷體" w:hAnsi="Times New Roman" w:cs="Times New Roman"/>
          <w:b/>
        </w:rPr>
        <w:t>含</w:t>
      </w:r>
      <w:r w:rsidRPr="00063DA4">
        <w:rPr>
          <w:rFonts w:ascii="Times New Roman" w:eastAsia="標楷體" w:hAnsi="Times New Roman" w:cs="Times New Roman"/>
          <w:b/>
        </w:rPr>
        <w:t>)</w:t>
      </w:r>
      <w:r w:rsidRPr="00063DA4">
        <w:rPr>
          <w:rFonts w:ascii="Times New Roman" w:eastAsia="標楷體" w:hAnsi="Times New Roman" w:cs="Times New Roman"/>
          <w:b/>
        </w:rPr>
        <w:t>以上不及格人數統計</w:t>
      </w:r>
    </w:p>
    <w:p w14:paraId="15865A86" w14:textId="77777777" w:rsidR="00341877" w:rsidRPr="00063DA4" w:rsidRDefault="00341877" w:rsidP="00341877">
      <w:pPr>
        <w:rPr>
          <w:rFonts w:ascii="Times New Roman" w:eastAsia="標楷體" w:hAnsi="Times New Roman" w:cs="Times New Roman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798"/>
        <w:gridCol w:w="2604"/>
        <w:gridCol w:w="851"/>
      </w:tblGrid>
      <w:tr w:rsidR="00341877" w:rsidRPr="00063DA4" w14:paraId="00513628" w14:textId="77777777" w:rsidTr="0037490B">
        <w:trPr>
          <w:trHeight w:val="324"/>
          <w:jc w:val="center"/>
        </w:trPr>
        <w:tc>
          <w:tcPr>
            <w:tcW w:w="3628" w:type="dxa"/>
            <w:gridSpan w:val="2"/>
            <w:shd w:val="clear" w:color="auto" w:fill="D9D9D9" w:themeFill="background1" w:themeFillShade="D9"/>
            <w:noWrap/>
          </w:tcPr>
          <w:p w14:paraId="5E4B74C2" w14:textId="77777777" w:rsidR="00341877" w:rsidRPr="00063DA4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063DA4"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1-1</w:t>
            </w:r>
            <w:r w:rsidRPr="00063DA4">
              <w:rPr>
                <w:rFonts w:ascii="Times New Roman" w:eastAsia="標楷體" w:hAnsi="Times New Roman" w:cs="Times New Roman"/>
                <w:b/>
              </w:rPr>
              <w:t>學期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去年同期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B2B85" w14:textId="77777777" w:rsidR="00341877" w:rsidRPr="00063DA4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063DA4"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063DA4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063DA4">
              <w:rPr>
                <w:rFonts w:ascii="Times New Roman" w:eastAsia="標楷體" w:hAnsi="Times New Roman" w:cs="Times New Roman"/>
                <w:b/>
              </w:rPr>
              <w:t>學期</w:t>
            </w:r>
          </w:p>
        </w:tc>
      </w:tr>
      <w:tr w:rsidR="00341877" w:rsidRPr="00063DA4" w14:paraId="753A533A" w14:textId="77777777" w:rsidTr="0037490B">
        <w:trPr>
          <w:trHeight w:val="324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6974FC8" w14:textId="77777777" w:rsidR="00341877" w:rsidRPr="000A0259" w:rsidRDefault="00341877" w:rsidP="0037490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A0259">
              <w:rPr>
                <w:rFonts w:ascii="標楷體" w:eastAsia="標楷體" w:hAnsi="標楷體" w:cs="Arial"/>
                <w:szCs w:val="24"/>
              </w:rPr>
              <w:t>大學外語</w:t>
            </w:r>
            <w:r>
              <w:rPr>
                <w:rFonts w:ascii="標楷體" w:eastAsia="標楷體" w:hAnsi="標楷體" w:cs="Arial" w:hint="eastAsia"/>
                <w:szCs w:val="24"/>
              </w:rPr>
              <w:t>二</w:t>
            </w:r>
            <w:r w:rsidRPr="000A0259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5DC8ECA" w14:textId="77777777" w:rsidR="00341877" w:rsidRPr="000A0259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EA928" w14:textId="77777777" w:rsidR="00341877" w:rsidRPr="000A0259" w:rsidRDefault="00341877" w:rsidP="0037490B">
            <w:pPr>
              <w:widowControl/>
              <w:rPr>
                <w:rFonts w:ascii="標楷體" w:eastAsia="標楷體" w:hAnsi="標楷體" w:cs="Arial"/>
                <w:szCs w:val="24"/>
              </w:rPr>
            </w:pPr>
            <w:r w:rsidRPr="000A0259">
              <w:rPr>
                <w:rFonts w:ascii="標楷體" w:eastAsia="標楷體" w:hAnsi="標楷體" w:cs="Arial"/>
                <w:szCs w:val="24"/>
              </w:rPr>
              <w:t>大學外語</w:t>
            </w:r>
            <w:proofErr w:type="gramStart"/>
            <w:r w:rsidRPr="000A0259">
              <w:rPr>
                <w:rFonts w:ascii="標楷體" w:eastAsia="標楷體" w:hAnsi="標楷體" w:cs="Arial"/>
                <w:szCs w:val="24"/>
              </w:rPr>
              <w:t>一</w:t>
            </w:r>
            <w:proofErr w:type="gramEnd"/>
            <w:r w:rsidRPr="000A0259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5233" w14:textId="77777777" w:rsidR="00341877" w:rsidRPr="000A0259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</w:tr>
      <w:tr w:rsidR="00341877" w:rsidRPr="00063DA4" w14:paraId="449231AA" w14:textId="77777777" w:rsidTr="0037490B">
        <w:trPr>
          <w:trHeight w:val="324"/>
          <w:jc w:val="center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97DD11" w14:textId="77777777" w:rsidR="00341877" w:rsidRPr="000A0259" w:rsidRDefault="00341877" w:rsidP="0037490B">
            <w:pPr>
              <w:rPr>
                <w:rFonts w:ascii="標楷體" w:eastAsia="標楷體" w:hAnsi="標楷體" w:cs="Arial"/>
                <w:szCs w:val="24"/>
              </w:rPr>
            </w:pPr>
            <w:r w:rsidRPr="000A0259">
              <w:rPr>
                <w:rFonts w:ascii="標楷體" w:eastAsia="標楷體" w:hAnsi="標楷體" w:cs="Arial"/>
                <w:szCs w:val="24"/>
              </w:rPr>
              <w:t>大學外語</w:t>
            </w:r>
            <w:r>
              <w:rPr>
                <w:rFonts w:ascii="標楷體" w:eastAsia="標楷體" w:hAnsi="標楷體" w:cs="Arial" w:hint="eastAsia"/>
                <w:szCs w:val="24"/>
              </w:rPr>
              <w:t>三</w:t>
            </w:r>
            <w:r w:rsidRPr="000A0259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14:paraId="3208BEE7" w14:textId="77777777" w:rsidR="00341877" w:rsidRPr="000A0259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062B6" w14:textId="77777777" w:rsidR="00341877" w:rsidRPr="000A0259" w:rsidRDefault="00341877" w:rsidP="0037490B">
            <w:pPr>
              <w:rPr>
                <w:rFonts w:ascii="標楷體" w:eastAsia="標楷體" w:hAnsi="標楷體" w:cs="Arial"/>
                <w:szCs w:val="24"/>
              </w:rPr>
            </w:pPr>
            <w:r w:rsidRPr="000A0259">
              <w:rPr>
                <w:rFonts w:ascii="標楷體" w:eastAsia="標楷體" w:hAnsi="標楷體" w:cs="Arial"/>
                <w:szCs w:val="24"/>
              </w:rPr>
              <w:t xml:space="preserve">大學外語二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9BD7" w14:textId="77777777" w:rsidR="00341877" w:rsidRPr="000A0259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</w:tr>
      <w:tr w:rsidR="00341877" w:rsidRPr="00063DA4" w14:paraId="2F02B155" w14:textId="77777777" w:rsidTr="0037490B">
        <w:trPr>
          <w:trHeight w:val="324"/>
          <w:jc w:val="center"/>
        </w:trPr>
        <w:tc>
          <w:tcPr>
            <w:tcW w:w="2830" w:type="dxa"/>
            <w:shd w:val="clear" w:color="auto" w:fill="auto"/>
            <w:noWrap/>
            <w:vAlign w:val="bottom"/>
          </w:tcPr>
          <w:p w14:paraId="37882732" w14:textId="77777777" w:rsidR="00341877" w:rsidRPr="000A0259" w:rsidRDefault="00341877" w:rsidP="0037490B">
            <w:pPr>
              <w:rPr>
                <w:rFonts w:ascii="標楷體" w:eastAsia="標楷體" w:hAnsi="標楷體" w:cs="Arial"/>
                <w:szCs w:val="24"/>
              </w:rPr>
            </w:pPr>
            <w:r w:rsidRPr="000A0259">
              <w:rPr>
                <w:rFonts w:ascii="標楷體" w:eastAsia="標楷體" w:hAnsi="標楷體" w:cs="Arial"/>
                <w:szCs w:val="24"/>
              </w:rPr>
              <w:t>大學外語</w:t>
            </w:r>
            <w:r>
              <w:rPr>
                <w:rFonts w:ascii="標楷體" w:eastAsia="標楷體" w:hAnsi="標楷體" w:cs="Arial" w:hint="eastAsia"/>
                <w:szCs w:val="24"/>
              </w:rPr>
              <w:t>四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14:paraId="7D546ADF" w14:textId="77777777" w:rsidR="00341877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F8AE" w14:textId="77777777" w:rsidR="00341877" w:rsidRPr="000A0259" w:rsidRDefault="00341877" w:rsidP="0037490B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大學外語三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4F4DE" w14:textId="77777777" w:rsidR="00341877" w:rsidRPr="000A0259" w:rsidRDefault="00341877" w:rsidP="0037490B">
            <w:pPr>
              <w:jc w:val="righ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</w:tr>
      <w:tr w:rsidR="00341877" w:rsidRPr="00063DA4" w14:paraId="1439F528" w14:textId="77777777" w:rsidTr="0037490B">
        <w:trPr>
          <w:trHeight w:val="32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14:paraId="1559C4B3" w14:textId="77777777" w:rsidR="00341877" w:rsidRPr="00063DA4" w:rsidRDefault="00341877" w:rsidP="0037490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63DA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小計</w:t>
            </w:r>
          </w:p>
        </w:tc>
        <w:tc>
          <w:tcPr>
            <w:tcW w:w="798" w:type="dxa"/>
            <w:shd w:val="clear" w:color="auto" w:fill="D9D9D9" w:themeFill="background1" w:themeFillShade="D9"/>
            <w:noWrap/>
            <w:vAlign w:val="bottom"/>
            <w:hideMark/>
          </w:tcPr>
          <w:p w14:paraId="2FDBD10F" w14:textId="77777777" w:rsidR="00341877" w:rsidRPr="00063DA4" w:rsidRDefault="00341877" w:rsidP="0037490B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7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14:paraId="1EEFF19C" w14:textId="77777777" w:rsidR="00341877" w:rsidRPr="00063DA4" w:rsidRDefault="00341877" w:rsidP="0037490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063DA4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小計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14BA3F" w14:textId="77777777" w:rsidR="00341877" w:rsidRPr="00063DA4" w:rsidRDefault="00341877" w:rsidP="0037490B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6</w:t>
            </w:r>
          </w:p>
        </w:tc>
      </w:tr>
    </w:tbl>
    <w:p w14:paraId="0E7EB329" w14:textId="77777777" w:rsidR="00341877" w:rsidRPr="006340AC" w:rsidRDefault="00341877" w:rsidP="00341877">
      <w:pPr>
        <w:widowControl/>
        <w:autoSpaceDE w:val="0"/>
        <w:autoSpaceDN w:val="0"/>
        <w:spacing w:line="400" w:lineRule="exact"/>
        <w:ind w:rightChars="101" w:right="242"/>
        <w:jc w:val="center"/>
        <w:textAlignment w:val="bottom"/>
        <w:rPr>
          <w:rFonts w:ascii="Times New Roman" w:eastAsia="標楷體" w:hAnsi="Times New Roman" w:cs="Times New Roman"/>
          <w:color w:val="FF0000"/>
        </w:rPr>
      </w:pPr>
    </w:p>
    <w:p w14:paraId="2DABE524" w14:textId="77777777" w:rsidR="00341877" w:rsidRPr="00B60FE6" w:rsidRDefault="00341877" w:rsidP="00341877">
      <w:pPr>
        <w:pStyle w:val="a3"/>
        <w:numPr>
          <w:ilvl w:val="2"/>
          <w:numId w:val="3"/>
        </w:numPr>
        <w:ind w:left="993" w:hanging="709"/>
        <w:rPr>
          <w:rFonts w:ascii="Times New Roman" w:eastAsia="標楷體" w:hAnsi="Times New Roman" w:cs="Times New Roman"/>
          <w:b/>
        </w:rPr>
      </w:pPr>
      <w:r w:rsidRPr="00B60FE6">
        <w:rPr>
          <w:rFonts w:ascii="Times New Roman" w:eastAsia="標楷體" w:hAnsi="Times New Roman" w:cs="Times New Roman"/>
          <w:b/>
        </w:rPr>
        <w:t>休退學月報統計</w:t>
      </w:r>
    </w:p>
    <w:p w14:paraId="3682673A" w14:textId="77777777" w:rsidR="00341877" w:rsidRPr="006340AC" w:rsidRDefault="00341877" w:rsidP="00341877">
      <w:pPr>
        <w:pStyle w:val="a3"/>
        <w:rPr>
          <w:rFonts w:ascii="Times New Roman" w:eastAsia="標楷體" w:hAnsi="Times New Roman" w:cs="Times New Roman"/>
          <w:color w:val="FF0000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2679"/>
        <w:gridCol w:w="1715"/>
      </w:tblGrid>
      <w:tr w:rsidR="00341877" w:rsidRPr="006340AC" w14:paraId="15D7A3C1" w14:textId="77777777" w:rsidTr="0037490B">
        <w:trPr>
          <w:jc w:val="center"/>
        </w:trPr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43BEEB0B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F92EB6">
              <w:rPr>
                <w:rFonts w:ascii="Times New Roman" w:eastAsia="標楷體" w:hAnsi="Times New Roman" w:cs="Times New Roman"/>
                <w:b/>
              </w:rPr>
              <w:t>(</w:t>
            </w:r>
            <w:r w:rsidRPr="00F92EB6">
              <w:rPr>
                <w:rFonts w:ascii="Times New Roman" w:eastAsia="標楷體" w:hAnsi="Times New Roman" w:cs="Times New Roman"/>
                <w:b/>
              </w:rPr>
              <w:t>含學士班、碩士班</w:t>
            </w:r>
            <w:r w:rsidRPr="00F92EB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0E4BF012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F92EB6"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F92EB6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F92EB6">
              <w:rPr>
                <w:rFonts w:ascii="Times New Roman" w:eastAsia="標楷體" w:hAnsi="Times New Roman" w:cs="Times New Roman"/>
                <w:b/>
              </w:rPr>
              <w:t>學期</w:t>
            </w:r>
            <w:r w:rsidRPr="00F92EB6">
              <w:rPr>
                <w:rFonts w:ascii="Times New Roman" w:eastAsia="標楷體" w:hAnsi="Times New Roman" w:cs="Times New Roman"/>
                <w:b/>
              </w:rPr>
              <w:t>(</w:t>
            </w:r>
            <w:r w:rsidRPr="00F92EB6">
              <w:rPr>
                <w:rFonts w:ascii="Times New Roman" w:eastAsia="標楷體" w:hAnsi="Times New Roman" w:cs="Times New Roman"/>
                <w:b/>
              </w:rPr>
              <w:t>去年同期</w:t>
            </w:r>
            <w:r w:rsidRPr="00F92EB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1245ABAC" w14:textId="77777777" w:rsidR="00341877" w:rsidRPr="00B60FE6" w:rsidRDefault="00341877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B60FE6">
              <w:rPr>
                <w:rFonts w:ascii="Times New Roman" w:eastAsia="標楷體" w:hAnsi="Times New Roman" w:cs="Times New Roman"/>
                <w:b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B60FE6">
              <w:rPr>
                <w:rFonts w:ascii="Times New Roman" w:eastAsia="標楷體" w:hAnsi="Times New Roman" w:cs="Times New Roman"/>
                <w:b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B60FE6">
              <w:rPr>
                <w:rFonts w:ascii="Times New Roman" w:eastAsia="標楷體" w:hAnsi="Times New Roman" w:cs="Times New Roman"/>
                <w:b/>
              </w:rPr>
              <w:t>學期</w:t>
            </w:r>
          </w:p>
        </w:tc>
      </w:tr>
      <w:tr w:rsidR="00341877" w:rsidRPr="006340AC" w14:paraId="181C4EAC" w14:textId="77777777" w:rsidTr="0037490B">
        <w:trPr>
          <w:jc w:val="center"/>
        </w:trPr>
        <w:tc>
          <w:tcPr>
            <w:tcW w:w="2703" w:type="dxa"/>
          </w:tcPr>
          <w:p w14:paraId="0CB1D46B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both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F92EB6">
              <w:rPr>
                <w:rFonts w:ascii="Times New Roman" w:eastAsia="標楷體" w:hAnsi="Times New Roman" w:cs="Times New Roman"/>
                <w:b/>
              </w:rPr>
              <w:t>休學人數</w:t>
            </w:r>
          </w:p>
        </w:tc>
        <w:tc>
          <w:tcPr>
            <w:tcW w:w="2679" w:type="dxa"/>
            <w:vAlign w:val="center"/>
          </w:tcPr>
          <w:p w14:paraId="1D2ED448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1715" w:type="dxa"/>
            <w:vAlign w:val="center"/>
          </w:tcPr>
          <w:p w14:paraId="2892859B" w14:textId="77777777" w:rsidR="00341877" w:rsidRPr="00B60FE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</w:tr>
      <w:tr w:rsidR="00341877" w:rsidRPr="006340AC" w14:paraId="3F78CA06" w14:textId="77777777" w:rsidTr="0037490B">
        <w:trPr>
          <w:jc w:val="center"/>
        </w:trPr>
        <w:tc>
          <w:tcPr>
            <w:tcW w:w="2703" w:type="dxa"/>
          </w:tcPr>
          <w:p w14:paraId="1102DB47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both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F92EB6">
              <w:rPr>
                <w:rFonts w:ascii="Times New Roman" w:eastAsia="標楷體" w:hAnsi="Times New Roman" w:cs="Times New Roman"/>
                <w:b/>
              </w:rPr>
              <w:t>退學人數</w:t>
            </w:r>
          </w:p>
        </w:tc>
        <w:tc>
          <w:tcPr>
            <w:tcW w:w="2679" w:type="dxa"/>
            <w:vAlign w:val="center"/>
          </w:tcPr>
          <w:p w14:paraId="35A2EE83" w14:textId="77777777" w:rsidR="00341877" w:rsidRPr="00F92EB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1715" w:type="dxa"/>
            <w:vAlign w:val="center"/>
          </w:tcPr>
          <w:p w14:paraId="46A4E883" w14:textId="77777777" w:rsidR="00341877" w:rsidRPr="00B60FE6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</w:tbl>
    <w:p w14:paraId="17EB1941" w14:textId="77777777" w:rsidR="00341877" w:rsidRPr="006340AC" w:rsidRDefault="00341877" w:rsidP="00341877">
      <w:pPr>
        <w:widowControl/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  <w:color w:val="FF0000"/>
        </w:rPr>
      </w:pPr>
    </w:p>
    <w:p w14:paraId="31349A9F" w14:textId="4F3DF2CB" w:rsidR="00341877" w:rsidRPr="00F236B2" w:rsidRDefault="00F236B2" w:rsidP="00341877">
      <w:pPr>
        <w:pStyle w:val="a3"/>
        <w:numPr>
          <w:ilvl w:val="2"/>
          <w:numId w:val="3"/>
        </w:numPr>
        <w:ind w:left="993" w:hanging="709"/>
        <w:rPr>
          <w:rFonts w:ascii="Times New Roman" w:eastAsia="標楷體" w:hAnsi="Times New Roman" w:cs="Times New Roman"/>
          <w:b/>
        </w:rPr>
      </w:pPr>
      <w:r w:rsidRPr="00F236B2">
        <w:rPr>
          <w:rFonts w:ascii="Times New Roman" w:eastAsia="標楷體" w:hAnsi="Times New Roman" w:cs="Times New Roman"/>
          <w:b/>
        </w:rPr>
        <w:t>預警人數、預警輔導比率</w:t>
      </w:r>
      <w:r w:rsidRPr="00F236B2">
        <w:rPr>
          <w:rFonts w:ascii="Times New Roman" w:eastAsia="標楷體" w:hAnsi="Times New Roman" w:cs="Times New Roman" w:hint="eastAsia"/>
          <w:b/>
        </w:rPr>
        <w:t>、</w:t>
      </w:r>
      <w:r w:rsidRPr="00F236B2">
        <w:rPr>
          <w:rFonts w:ascii="Times New Roman" w:eastAsia="標楷體" w:hAnsi="Times New Roman" w:cs="Times New Roman"/>
          <w:b/>
        </w:rPr>
        <w:t>預警改善比率</w:t>
      </w:r>
      <w:r w:rsidRPr="00F236B2">
        <w:rPr>
          <w:rFonts w:ascii="Times New Roman" w:eastAsia="標楷體" w:hAnsi="Times New Roman" w:cs="Times New Roman" w:hint="eastAsia"/>
          <w:b/>
        </w:rPr>
        <w:t>、預警輔導影響學生課業不佳的原因及建議後續輔導方案</w:t>
      </w:r>
      <w:r w:rsidRPr="00F236B2">
        <w:rPr>
          <w:rFonts w:ascii="Times New Roman" w:eastAsia="標楷體" w:hAnsi="Times New Roman" w:cs="Times New Roman"/>
          <w:b/>
        </w:rPr>
        <w:t>統計</w:t>
      </w:r>
      <w:r w:rsidRPr="00F236B2">
        <w:rPr>
          <w:rFonts w:ascii="Times New Roman" w:eastAsia="標楷體" w:hAnsi="Times New Roman" w:cs="Times New Roman" w:hint="eastAsia"/>
          <w:b/>
        </w:rPr>
        <w:t>分析：</w:t>
      </w:r>
    </w:p>
    <w:p w14:paraId="4A1C8E97" w14:textId="77777777" w:rsidR="00341877" w:rsidRPr="006340AC" w:rsidRDefault="00341877" w:rsidP="00341877">
      <w:pPr>
        <w:pStyle w:val="a3"/>
        <w:ind w:left="567"/>
        <w:rPr>
          <w:rFonts w:ascii="Times New Roman" w:eastAsia="標楷體" w:hAnsi="Times New Roman" w:cs="Times New Roman"/>
          <w:b/>
          <w:color w:val="FF000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3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F236B2" w:rsidRPr="006340AC" w14:paraId="24381849" w14:textId="77777777" w:rsidTr="0037490B">
        <w:trPr>
          <w:jc w:val="center"/>
        </w:trPr>
        <w:tc>
          <w:tcPr>
            <w:tcW w:w="2530" w:type="dxa"/>
            <w:vMerge w:val="restart"/>
            <w:shd w:val="clear" w:color="auto" w:fill="D9D9D9" w:themeFill="background1" w:themeFillShade="D9"/>
            <w:vAlign w:val="center"/>
          </w:tcPr>
          <w:p w14:paraId="724B774B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預警輔導統計</w:t>
            </w:r>
          </w:p>
        </w:tc>
        <w:tc>
          <w:tcPr>
            <w:tcW w:w="2820" w:type="dxa"/>
            <w:gridSpan w:val="3"/>
            <w:shd w:val="clear" w:color="auto" w:fill="D9D9D9" w:themeFill="background1" w:themeFillShade="D9"/>
          </w:tcPr>
          <w:p w14:paraId="542C6F15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111-1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學期</w:t>
            </w:r>
          </w:p>
        </w:tc>
        <w:tc>
          <w:tcPr>
            <w:tcW w:w="2820" w:type="dxa"/>
            <w:gridSpan w:val="3"/>
            <w:shd w:val="clear" w:color="auto" w:fill="D9D9D9" w:themeFill="background1" w:themeFillShade="D9"/>
            <w:vAlign w:val="center"/>
          </w:tcPr>
          <w:p w14:paraId="47AE55C4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111-</w:t>
            </w:r>
            <w:r w:rsidRPr="0073791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學期</w:t>
            </w:r>
          </w:p>
        </w:tc>
        <w:tc>
          <w:tcPr>
            <w:tcW w:w="2820" w:type="dxa"/>
            <w:gridSpan w:val="3"/>
            <w:shd w:val="clear" w:color="auto" w:fill="D9D9D9" w:themeFill="background1" w:themeFillShade="D9"/>
            <w:vAlign w:val="center"/>
          </w:tcPr>
          <w:p w14:paraId="061D1194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2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學期</w:t>
            </w:r>
          </w:p>
        </w:tc>
      </w:tr>
      <w:tr w:rsidR="00F236B2" w:rsidRPr="006340AC" w14:paraId="0FB4B720" w14:textId="77777777" w:rsidTr="0037490B">
        <w:trPr>
          <w:trHeight w:val="428"/>
          <w:jc w:val="center"/>
        </w:trPr>
        <w:tc>
          <w:tcPr>
            <w:tcW w:w="2530" w:type="dxa"/>
            <w:vMerge/>
          </w:tcPr>
          <w:p w14:paraId="170860DE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940" w:type="dxa"/>
            <w:vAlign w:val="center"/>
          </w:tcPr>
          <w:p w14:paraId="3778EEE7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全校</w:t>
            </w:r>
          </w:p>
        </w:tc>
        <w:tc>
          <w:tcPr>
            <w:tcW w:w="940" w:type="dxa"/>
            <w:vAlign w:val="center"/>
          </w:tcPr>
          <w:p w14:paraId="3571EDFC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本院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6EC39CC2" w14:textId="77777777" w:rsidR="00F236B2" w:rsidRPr="001C18ED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18E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本系</w:t>
            </w:r>
          </w:p>
        </w:tc>
        <w:tc>
          <w:tcPr>
            <w:tcW w:w="940" w:type="dxa"/>
            <w:vAlign w:val="center"/>
          </w:tcPr>
          <w:p w14:paraId="6161B1DD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全校</w:t>
            </w:r>
          </w:p>
        </w:tc>
        <w:tc>
          <w:tcPr>
            <w:tcW w:w="940" w:type="dxa"/>
            <w:vAlign w:val="center"/>
          </w:tcPr>
          <w:p w14:paraId="7BF160FF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本院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622FE2F" w14:textId="77777777" w:rsidR="00F236B2" w:rsidRPr="001C18ED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18E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本系</w:t>
            </w:r>
          </w:p>
        </w:tc>
        <w:tc>
          <w:tcPr>
            <w:tcW w:w="940" w:type="dxa"/>
            <w:vAlign w:val="center"/>
          </w:tcPr>
          <w:p w14:paraId="377E527A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全校</w:t>
            </w:r>
          </w:p>
        </w:tc>
        <w:tc>
          <w:tcPr>
            <w:tcW w:w="940" w:type="dxa"/>
            <w:vAlign w:val="center"/>
          </w:tcPr>
          <w:p w14:paraId="042EE079" w14:textId="77777777" w:rsidR="00F236B2" w:rsidRPr="00737916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 w:hint="eastAsia"/>
                <w:color w:val="000000" w:themeColor="text1"/>
              </w:rPr>
              <w:t>本院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156646BE" w14:textId="77777777" w:rsidR="00F236B2" w:rsidRPr="001C18ED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18ED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本系</w:t>
            </w:r>
          </w:p>
        </w:tc>
      </w:tr>
      <w:tr w:rsidR="00F236B2" w:rsidRPr="005B1672" w14:paraId="09AE7517" w14:textId="77777777" w:rsidTr="0037490B">
        <w:trPr>
          <w:jc w:val="center"/>
        </w:trPr>
        <w:tc>
          <w:tcPr>
            <w:tcW w:w="2530" w:type="dxa"/>
          </w:tcPr>
          <w:p w14:paraId="22E200C5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預警人數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(B)</w:t>
            </w:r>
          </w:p>
        </w:tc>
        <w:tc>
          <w:tcPr>
            <w:tcW w:w="940" w:type="dxa"/>
            <w:vAlign w:val="center"/>
          </w:tcPr>
          <w:p w14:paraId="53445D9B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330</w:t>
            </w:r>
          </w:p>
        </w:tc>
        <w:tc>
          <w:tcPr>
            <w:tcW w:w="940" w:type="dxa"/>
            <w:vAlign w:val="center"/>
          </w:tcPr>
          <w:p w14:paraId="00C7ED9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38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10F15028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11</w:t>
            </w:r>
          </w:p>
        </w:tc>
        <w:tc>
          <w:tcPr>
            <w:tcW w:w="940" w:type="dxa"/>
            <w:vAlign w:val="center"/>
          </w:tcPr>
          <w:p w14:paraId="149CD3C5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526</w:t>
            </w:r>
          </w:p>
        </w:tc>
        <w:tc>
          <w:tcPr>
            <w:tcW w:w="940" w:type="dxa"/>
            <w:vAlign w:val="center"/>
          </w:tcPr>
          <w:p w14:paraId="5F74E54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63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228B9EAF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15</w:t>
            </w:r>
          </w:p>
        </w:tc>
        <w:tc>
          <w:tcPr>
            <w:tcW w:w="940" w:type="dxa"/>
            <w:vAlign w:val="center"/>
          </w:tcPr>
          <w:p w14:paraId="615353DF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444</w:t>
            </w:r>
          </w:p>
        </w:tc>
        <w:tc>
          <w:tcPr>
            <w:tcW w:w="940" w:type="dxa"/>
            <w:vAlign w:val="center"/>
          </w:tcPr>
          <w:p w14:paraId="54C589F9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394AE7E1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7CEE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</w:tr>
      <w:tr w:rsidR="00F236B2" w:rsidRPr="005B1672" w14:paraId="4B70F496" w14:textId="77777777" w:rsidTr="0037490B">
        <w:trPr>
          <w:jc w:val="center"/>
        </w:trPr>
        <w:tc>
          <w:tcPr>
            <w:tcW w:w="2530" w:type="dxa"/>
          </w:tcPr>
          <w:p w14:paraId="04CE9860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接受輔導學生人數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(C)</w:t>
            </w:r>
          </w:p>
        </w:tc>
        <w:tc>
          <w:tcPr>
            <w:tcW w:w="940" w:type="dxa"/>
            <w:vAlign w:val="center"/>
          </w:tcPr>
          <w:p w14:paraId="04B84404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322</w:t>
            </w:r>
          </w:p>
        </w:tc>
        <w:tc>
          <w:tcPr>
            <w:tcW w:w="940" w:type="dxa"/>
            <w:vAlign w:val="center"/>
          </w:tcPr>
          <w:p w14:paraId="2C15F637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37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36EA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11</w:t>
            </w:r>
          </w:p>
        </w:tc>
        <w:tc>
          <w:tcPr>
            <w:tcW w:w="940" w:type="dxa"/>
            <w:vAlign w:val="center"/>
          </w:tcPr>
          <w:p w14:paraId="7007D760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508</w:t>
            </w:r>
          </w:p>
        </w:tc>
        <w:tc>
          <w:tcPr>
            <w:tcW w:w="940" w:type="dxa"/>
            <w:vAlign w:val="center"/>
          </w:tcPr>
          <w:p w14:paraId="77DE634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63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2855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15</w:t>
            </w:r>
          </w:p>
        </w:tc>
        <w:tc>
          <w:tcPr>
            <w:tcW w:w="940" w:type="dxa"/>
            <w:vAlign w:val="center"/>
          </w:tcPr>
          <w:p w14:paraId="751119AA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431</w:t>
            </w:r>
          </w:p>
        </w:tc>
        <w:tc>
          <w:tcPr>
            <w:tcW w:w="940" w:type="dxa"/>
            <w:vAlign w:val="center"/>
          </w:tcPr>
          <w:p w14:paraId="2C12732A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D8D505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7CEE">
              <w:rPr>
                <w:rFonts w:ascii="Times New Roman" w:hAnsi="Times New Roman" w:cs="Times New Roman"/>
                <w:b/>
                <w:sz w:val="22"/>
              </w:rPr>
              <w:t>11</w:t>
            </w:r>
          </w:p>
        </w:tc>
      </w:tr>
      <w:tr w:rsidR="00F236B2" w:rsidRPr="005B1672" w14:paraId="6CF72DE9" w14:textId="77777777" w:rsidTr="0037490B">
        <w:trPr>
          <w:jc w:val="center"/>
        </w:trPr>
        <w:tc>
          <w:tcPr>
            <w:tcW w:w="2530" w:type="dxa"/>
          </w:tcPr>
          <w:p w14:paraId="4763FB2E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輔導比率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(C/B)</w:t>
            </w:r>
          </w:p>
        </w:tc>
        <w:tc>
          <w:tcPr>
            <w:tcW w:w="940" w:type="dxa"/>
            <w:vAlign w:val="center"/>
          </w:tcPr>
          <w:p w14:paraId="61A7E1A2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97.58%</w:t>
            </w:r>
          </w:p>
        </w:tc>
        <w:tc>
          <w:tcPr>
            <w:tcW w:w="940" w:type="dxa"/>
            <w:vAlign w:val="center"/>
          </w:tcPr>
          <w:p w14:paraId="00880076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97.37%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7C8664F6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100%</w:t>
            </w:r>
          </w:p>
        </w:tc>
        <w:tc>
          <w:tcPr>
            <w:tcW w:w="940" w:type="dxa"/>
            <w:vAlign w:val="center"/>
          </w:tcPr>
          <w:p w14:paraId="4ADC371D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96.58%</w:t>
            </w:r>
          </w:p>
        </w:tc>
        <w:tc>
          <w:tcPr>
            <w:tcW w:w="940" w:type="dxa"/>
            <w:vAlign w:val="center"/>
          </w:tcPr>
          <w:p w14:paraId="7D3B41C0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100%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65566A5E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100%</w:t>
            </w:r>
          </w:p>
        </w:tc>
        <w:tc>
          <w:tcPr>
            <w:tcW w:w="940" w:type="dxa"/>
            <w:vAlign w:val="center"/>
          </w:tcPr>
          <w:p w14:paraId="3F3B8FA9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97.07%</w:t>
            </w:r>
          </w:p>
        </w:tc>
        <w:tc>
          <w:tcPr>
            <w:tcW w:w="940" w:type="dxa"/>
            <w:vAlign w:val="center"/>
          </w:tcPr>
          <w:p w14:paraId="6B03155E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100%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7057A238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7CEE">
              <w:rPr>
                <w:rFonts w:ascii="Times New Roman" w:hAnsi="Times New Roman" w:cs="Times New Roman"/>
                <w:b/>
                <w:sz w:val="22"/>
              </w:rPr>
              <w:t>100%</w:t>
            </w:r>
          </w:p>
        </w:tc>
      </w:tr>
      <w:tr w:rsidR="00F236B2" w:rsidRPr="005B1672" w14:paraId="2C489257" w14:textId="77777777" w:rsidTr="0037490B">
        <w:trPr>
          <w:trHeight w:val="70"/>
          <w:jc w:val="center"/>
        </w:trPr>
        <w:tc>
          <w:tcPr>
            <w:tcW w:w="2530" w:type="dxa"/>
          </w:tcPr>
          <w:p w14:paraId="61A92F51" w14:textId="77777777" w:rsidR="00F236B2" w:rsidRPr="00737916" w:rsidRDefault="00F236B2" w:rsidP="0037490B">
            <w:pPr>
              <w:widowControl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接受輔導後改善學習成效學生人數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(D)</w:t>
            </w:r>
          </w:p>
        </w:tc>
        <w:tc>
          <w:tcPr>
            <w:tcW w:w="940" w:type="dxa"/>
            <w:vAlign w:val="center"/>
          </w:tcPr>
          <w:p w14:paraId="32891104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308</w:t>
            </w:r>
          </w:p>
        </w:tc>
        <w:tc>
          <w:tcPr>
            <w:tcW w:w="940" w:type="dxa"/>
            <w:vAlign w:val="center"/>
          </w:tcPr>
          <w:p w14:paraId="4F5E9115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34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0A92B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8</w:t>
            </w:r>
          </w:p>
        </w:tc>
        <w:tc>
          <w:tcPr>
            <w:tcW w:w="940" w:type="dxa"/>
            <w:vAlign w:val="center"/>
          </w:tcPr>
          <w:p w14:paraId="2096CEF5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472</w:t>
            </w:r>
          </w:p>
        </w:tc>
        <w:tc>
          <w:tcPr>
            <w:tcW w:w="940" w:type="dxa"/>
            <w:vAlign w:val="center"/>
          </w:tcPr>
          <w:p w14:paraId="548E5C0D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60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E50C3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15</w:t>
            </w:r>
          </w:p>
        </w:tc>
        <w:tc>
          <w:tcPr>
            <w:tcW w:w="940" w:type="dxa"/>
            <w:vAlign w:val="center"/>
          </w:tcPr>
          <w:p w14:paraId="471D3436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415</w:t>
            </w:r>
          </w:p>
        </w:tc>
        <w:tc>
          <w:tcPr>
            <w:tcW w:w="940" w:type="dxa"/>
            <w:vAlign w:val="center"/>
          </w:tcPr>
          <w:p w14:paraId="4668E0B2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0E7C7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7CEE">
              <w:rPr>
                <w:rFonts w:ascii="Times New Roman" w:hAnsi="Times New Roman" w:cs="Times New Roman"/>
                <w:b/>
                <w:sz w:val="22"/>
              </w:rPr>
              <w:t>10</w:t>
            </w:r>
          </w:p>
        </w:tc>
      </w:tr>
      <w:tr w:rsidR="00F236B2" w:rsidRPr="005B1672" w14:paraId="0AC0E5AB" w14:textId="77777777" w:rsidTr="0037490B">
        <w:trPr>
          <w:jc w:val="center"/>
        </w:trPr>
        <w:tc>
          <w:tcPr>
            <w:tcW w:w="2530" w:type="dxa"/>
          </w:tcPr>
          <w:p w14:paraId="7722CD4C" w14:textId="77777777" w:rsidR="00F236B2" w:rsidRPr="00737916" w:rsidRDefault="00F236B2" w:rsidP="0037490B">
            <w:pPr>
              <w:widowControl/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改善比率</w:t>
            </w:r>
            <w:r w:rsidRPr="0073791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(D/C)</w:t>
            </w:r>
          </w:p>
        </w:tc>
        <w:tc>
          <w:tcPr>
            <w:tcW w:w="940" w:type="dxa"/>
            <w:vAlign w:val="center"/>
          </w:tcPr>
          <w:p w14:paraId="0D2AD792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95.65%</w:t>
            </w:r>
          </w:p>
        </w:tc>
        <w:tc>
          <w:tcPr>
            <w:tcW w:w="940" w:type="dxa"/>
            <w:vAlign w:val="center"/>
          </w:tcPr>
          <w:p w14:paraId="3F9CB25D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91.89%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797367B5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72.73%</w:t>
            </w:r>
          </w:p>
        </w:tc>
        <w:tc>
          <w:tcPr>
            <w:tcW w:w="940" w:type="dxa"/>
            <w:vAlign w:val="center"/>
          </w:tcPr>
          <w:p w14:paraId="5B5E875C" w14:textId="77777777" w:rsidR="00F236B2" w:rsidRPr="00653FB7" w:rsidRDefault="00F236B2" w:rsidP="0037490B">
            <w:pPr>
              <w:widowControl/>
              <w:tabs>
                <w:tab w:val="left" w:pos="885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92.91%</w:t>
            </w:r>
          </w:p>
        </w:tc>
        <w:tc>
          <w:tcPr>
            <w:tcW w:w="940" w:type="dxa"/>
            <w:vAlign w:val="center"/>
          </w:tcPr>
          <w:p w14:paraId="547BB0F5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sz w:val="22"/>
              </w:rPr>
              <w:t>95.24%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28408D5C" w14:textId="77777777" w:rsidR="00F236B2" w:rsidRPr="00653FB7" w:rsidRDefault="00F236B2" w:rsidP="0037490B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53FB7">
              <w:rPr>
                <w:rFonts w:ascii="Times New Roman" w:eastAsia="標楷體" w:hAnsi="Times New Roman" w:cs="Times New Roman"/>
                <w:b/>
                <w:sz w:val="22"/>
              </w:rPr>
              <w:t>100%</w:t>
            </w:r>
          </w:p>
        </w:tc>
        <w:tc>
          <w:tcPr>
            <w:tcW w:w="940" w:type="dxa"/>
            <w:vAlign w:val="center"/>
          </w:tcPr>
          <w:p w14:paraId="4F7BBA8B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96.29%</w:t>
            </w:r>
          </w:p>
        </w:tc>
        <w:tc>
          <w:tcPr>
            <w:tcW w:w="940" w:type="dxa"/>
            <w:vAlign w:val="center"/>
          </w:tcPr>
          <w:p w14:paraId="58B04235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7CEE">
              <w:rPr>
                <w:rFonts w:ascii="Times New Roman" w:hAnsi="Times New Roman" w:cs="Times New Roman"/>
                <w:sz w:val="22"/>
              </w:rPr>
              <w:t>98.21%</w:t>
            </w:r>
          </w:p>
        </w:tc>
        <w:tc>
          <w:tcPr>
            <w:tcW w:w="940" w:type="dxa"/>
            <w:shd w:val="clear" w:color="auto" w:fill="FFF2CC" w:themeFill="accent4" w:themeFillTint="33"/>
            <w:vAlign w:val="center"/>
          </w:tcPr>
          <w:p w14:paraId="7CE8D1AD" w14:textId="77777777" w:rsidR="00F236B2" w:rsidRPr="00087CEE" w:rsidRDefault="00F236B2" w:rsidP="0037490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87CEE">
              <w:rPr>
                <w:rFonts w:ascii="Times New Roman" w:hAnsi="Times New Roman" w:cs="Times New Roman"/>
                <w:b/>
                <w:color w:val="FF0000"/>
                <w:sz w:val="22"/>
              </w:rPr>
              <w:t>90.91%</w:t>
            </w:r>
          </w:p>
        </w:tc>
      </w:tr>
    </w:tbl>
    <w:p w14:paraId="25378280" w14:textId="77777777" w:rsidR="00F236B2" w:rsidRPr="003D05C3" w:rsidRDefault="00F236B2" w:rsidP="00F236B2">
      <w:pPr>
        <w:pStyle w:val="a3"/>
        <w:adjustRightInd w:val="0"/>
        <w:snapToGrid w:val="0"/>
        <w:spacing w:line="340" w:lineRule="exact"/>
        <w:ind w:leftChars="1" w:left="1634" w:hangingChars="680" w:hanging="1632"/>
        <w:jc w:val="both"/>
        <w:rPr>
          <w:rFonts w:ascii="Times New Roman" w:eastAsia="標楷體" w:hAnsi="Times New Roman"/>
          <w:color w:val="000000"/>
          <w:szCs w:val="24"/>
        </w:rPr>
      </w:pPr>
      <w:r w:rsidRPr="003D05C3">
        <w:rPr>
          <w:rFonts w:ascii="Times New Roman" w:eastAsia="標楷體" w:hAnsi="Times New Roman"/>
          <w:color w:val="000000"/>
          <w:szCs w:val="24"/>
        </w:rPr>
        <w:t>*</w:t>
      </w:r>
      <w:r w:rsidRPr="003D05C3">
        <w:rPr>
          <w:rFonts w:ascii="Times New Roman" w:eastAsia="標楷體" w:hAnsi="Times New Roman"/>
          <w:color w:val="000000"/>
          <w:szCs w:val="24"/>
        </w:rPr>
        <w:t>預警人數</w:t>
      </w:r>
      <w:r>
        <w:rPr>
          <w:rFonts w:ascii="Times New Roman" w:eastAsia="標楷體" w:hAnsi="Times New Roman" w:hint="eastAsia"/>
          <w:color w:val="000000"/>
          <w:szCs w:val="24"/>
        </w:rPr>
        <w:t>(B)</w:t>
      </w:r>
      <w:r w:rsidRPr="003D05C3">
        <w:rPr>
          <w:rFonts w:ascii="Times New Roman" w:eastAsia="標楷體" w:hAnsi="Times New Roman"/>
          <w:color w:val="000000"/>
          <w:szCs w:val="24"/>
        </w:rPr>
        <w:t>：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由</w:t>
      </w:r>
      <w:proofErr w:type="gramStart"/>
      <w:r w:rsidRPr="003D05C3">
        <w:rPr>
          <w:rFonts w:ascii="Times New Roman" w:eastAsia="標楷體" w:hAnsi="Times New Roman" w:hint="eastAsia"/>
          <w:color w:val="000000"/>
          <w:szCs w:val="24"/>
        </w:rPr>
        <w:t>註課組</w:t>
      </w:r>
      <w:proofErr w:type="gramEnd"/>
      <w:r w:rsidRPr="003D05C3">
        <w:rPr>
          <w:rFonts w:ascii="Times New Roman" w:eastAsia="標楷體" w:hAnsi="Times New Roman" w:hint="eastAsia"/>
          <w:color w:val="000000"/>
          <w:szCs w:val="24"/>
        </w:rPr>
        <w:t>提供「本學期被預警科目數比率達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1/2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」或「前學期成績不及格學分數達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1/2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」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(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含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)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以上之學生人數。</w:t>
      </w:r>
    </w:p>
    <w:p w14:paraId="5D9636E0" w14:textId="77777777" w:rsidR="00F236B2" w:rsidRPr="003D05C3" w:rsidRDefault="00F236B2" w:rsidP="00F236B2">
      <w:pPr>
        <w:pStyle w:val="a3"/>
        <w:adjustRightInd w:val="0"/>
        <w:snapToGrid w:val="0"/>
        <w:spacing w:line="340" w:lineRule="exact"/>
        <w:ind w:leftChars="1" w:left="1939" w:hangingChars="807" w:hanging="1937"/>
        <w:jc w:val="both"/>
        <w:rPr>
          <w:rFonts w:ascii="Times New Roman" w:eastAsia="標楷體" w:hAnsi="Times New Roman"/>
          <w:szCs w:val="24"/>
        </w:rPr>
      </w:pPr>
      <w:r w:rsidRPr="003D05C3">
        <w:rPr>
          <w:rFonts w:ascii="Times New Roman" w:eastAsia="標楷體" w:hAnsi="Times New Roman"/>
          <w:szCs w:val="24"/>
        </w:rPr>
        <w:t>*</w:t>
      </w:r>
      <w:r w:rsidRPr="00F20B3B">
        <w:rPr>
          <w:rFonts w:ascii="Times New Roman" w:eastAsia="標楷體" w:hAnsi="Times New Roman" w:hint="eastAsia"/>
          <w:szCs w:val="24"/>
        </w:rPr>
        <w:t>接受輔導學生人數</w:t>
      </w:r>
      <w:r>
        <w:rPr>
          <w:rFonts w:ascii="Times New Roman" w:eastAsia="標楷體" w:hAnsi="Times New Roman" w:hint="eastAsia"/>
          <w:szCs w:val="24"/>
        </w:rPr>
        <w:t>(C)</w:t>
      </w:r>
      <w:r w:rsidRPr="003D05C3">
        <w:rPr>
          <w:rFonts w:ascii="Times New Roman" w:eastAsia="標楷體" w:hAnsi="Times New Roman"/>
          <w:szCs w:val="24"/>
        </w:rPr>
        <w:t>：</w:t>
      </w:r>
      <w:r w:rsidRPr="00614C48">
        <w:rPr>
          <w:rFonts w:ascii="Times New Roman" w:eastAsia="標楷體" w:hAnsi="Times New Roman" w:hint="eastAsia"/>
          <w:szCs w:val="24"/>
        </w:rPr>
        <w:t>針對該預警名單進行輔導</w:t>
      </w:r>
      <w:proofErr w:type="gramStart"/>
      <w:r w:rsidRPr="00614C48">
        <w:rPr>
          <w:rFonts w:ascii="Times New Roman" w:eastAsia="標楷體" w:hAnsi="Times New Roman" w:hint="eastAsia"/>
          <w:szCs w:val="24"/>
        </w:rPr>
        <w:t>並線上</w:t>
      </w:r>
      <w:proofErr w:type="gramEnd"/>
      <w:r w:rsidRPr="00614C48">
        <w:rPr>
          <w:rFonts w:ascii="Times New Roman" w:eastAsia="標楷體" w:hAnsi="Times New Roman" w:hint="eastAsia"/>
          <w:szCs w:val="24"/>
        </w:rPr>
        <w:t>填報預警輔導紀錄者。</w:t>
      </w:r>
    </w:p>
    <w:p w14:paraId="66C40910" w14:textId="77777777" w:rsidR="00F236B2" w:rsidRPr="003D05C3" w:rsidRDefault="00F236B2" w:rsidP="00F236B2">
      <w:pPr>
        <w:pStyle w:val="a3"/>
        <w:adjustRightInd w:val="0"/>
        <w:snapToGrid w:val="0"/>
        <w:spacing w:line="340" w:lineRule="exact"/>
        <w:ind w:leftChars="1" w:left="1634" w:hangingChars="680" w:hanging="1632"/>
        <w:jc w:val="both"/>
        <w:rPr>
          <w:rFonts w:ascii="Times New Roman" w:eastAsia="標楷體" w:hAnsi="Times New Roman"/>
          <w:color w:val="000000"/>
          <w:szCs w:val="24"/>
        </w:rPr>
      </w:pPr>
      <w:r w:rsidRPr="003D05C3">
        <w:rPr>
          <w:rFonts w:ascii="Times New Roman" w:eastAsia="標楷體" w:hAnsi="Times New Roman" w:hint="eastAsia"/>
          <w:szCs w:val="24"/>
        </w:rPr>
        <w:t>*</w:t>
      </w:r>
      <w:r w:rsidRPr="003D05C3">
        <w:rPr>
          <w:rFonts w:ascii="Times New Roman" w:eastAsia="標楷體" w:hAnsi="Times New Roman" w:hint="eastAsia"/>
          <w:szCs w:val="24"/>
        </w:rPr>
        <w:t>改善人數</w:t>
      </w:r>
      <w:r>
        <w:rPr>
          <w:rFonts w:ascii="Times New Roman" w:eastAsia="標楷體" w:hAnsi="Times New Roman" w:hint="eastAsia"/>
          <w:szCs w:val="24"/>
        </w:rPr>
        <w:t>(D)</w:t>
      </w:r>
      <w:r w:rsidRPr="003D05C3">
        <w:rPr>
          <w:rFonts w:ascii="Times New Roman" w:eastAsia="標楷體" w:hAnsi="Times New Roman" w:hint="eastAsia"/>
          <w:szCs w:val="24"/>
        </w:rPr>
        <w:t>：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由</w:t>
      </w:r>
      <w:proofErr w:type="gramStart"/>
      <w:r w:rsidRPr="00614C48">
        <w:rPr>
          <w:rFonts w:ascii="Times New Roman" w:eastAsia="標楷體" w:hAnsi="Times New Roman" w:hint="eastAsia"/>
          <w:color w:val="000000"/>
          <w:szCs w:val="24"/>
        </w:rPr>
        <w:t>註課組</w:t>
      </w:r>
      <w:proofErr w:type="gramEnd"/>
      <w:r w:rsidRPr="00614C48">
        <w:rPr>
          <w:rFonts w:ascii="Times New Roman" w:eastAsia="標楷體" w:hAnsi="Times New Roman" w:hint="eastAsia"/>
          <w:color w:val="000000"/>
          <w:szCs w:val="24"/>
        </w:rPr>
        <w:t>提供該學期「因學業因素而退學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(</w:t>
      </w:r>
      <w:proofErr w:type="gramStart"/>
      <w:r w:rsidRPr="00614C48">
        <w:rPr>
          <w:rFonts w:ascii="Times New Roman" w:eastAsia="標楷體" w:hAnsi="Times New Roman" w:hint="eastAsia"/>
          <w:color w:val="000000"/>
          <w:szCs w:val="24"/>
        </w:rPr>
        <w:t>學退</w:t>
      </w:r>
      <w:proofErr w:type="gramEnd"/>
      <w:r w:rsidRPr="00614C48">
        <w:rPr>
          <w:rFonts w:ascii="Times New Roman" w:eastAsia="標楷體" w:hAnsi="Times New Roman" w:hint="eastAsia"/>
          <w:color w:val="000000"/>
          <w:szCs w:val="24"/>
        </w:rPr>
        <w:t>)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」之學生名單，</w:t>
      </w:r>
      <w:r w:rsidRPr="003D05C3">
        <w:rPr>
          <w:rFonts w:ascii="Times New Roman" w:eastAsia="標楷體" w:hAnsi="Times New Roman" w:hint="eastAsia"/>
          <w:color w:val="000000"/>
          <w:szCs w:val="24"/>
        </w:rPr>
        <w:t>並</w:t>
      </w:r>
      <w:proofErr w:type="gramStart"/>
      <w:r w:rsidRPr="003D05C3">
        <w:rPr>
          <w:rFonts w:ascii="Times New Roman" w:eastAsia="標楷體" w:hAnsi="Times New Roman" w:hint="eastAsia"/>
          <w:color w:val="000000"/>
          <w:szCs w:val="24"/>
        </w:rPr>
        <w:t>由教發中</w:t>
      </w:r>
      <w:r w:rsidRPr="00614C48">
        <w:rPr>
          <w:rFonts w:ascii="Times New Roman" w:eastAsia="標楷體" w:hAnsi="Times New Roman" w:hint="eastAsia"/>
          <w:color w:val="000000"/>
          <w:szCs w:val="24"/>
        </w:rPr>
        <w:t>心</w:t>
      </w:r>
      <w:proofErr w:type="gramEnd"/>
      <w:r w:rsidRPr="00614C48">
        <w:rPr>
          <w:rFonts w:ascii="Times New Roman" w:eastAsia="標楷體" w:hAnsi="Times New Roman" w:hint="eastAsia"/>
          <w:color w:val="000000"/>
          <w:szCs w:val="24"/>
        </w:rPr>
        <w:t>統計接受預警輔導後</w:t>
      </w:r>
      <w:proofErr w:type="gramStart"/>
      <w:r w:rsidRPr="00614C48">
        <w:rPr>
          <w:rFonts w:ascii="Times New Roman" w:eastAsia="標楷體" w:hAnsi="Times New Roman" w:hint="eastAsia"/>
          <w:color w:val="000000"/>
          <w:szCs w:val="24"/>
        </w:rPr>
        <w:t>免除學退情形</w:t>
      </w:r>
      <w:proofErr w:type="gramEnd"/>
      <w:r w:rsidRPr="00614C48">
        <w:rPr>
          <w:rFonts w:ascii="Times New Roman" w:eastAsia="標楷體" w:hAnsi="Times New Roman" w:hint="eastAsia"/>
          <w:color w:val="000000"/>
          <w:szCs w:val="24"/>
        </w:rPr>
        <w:t>者。</w:t>
      </w:r>
    </w:p>
    <w:p w14:paraId="099C94EA" w14:textId="77777777" w:rsidR="00F236B2" w:rsidRDefault="00F236B2" w:rsidP="00F236B2">
      <w:pPr>
        <w:pStyle w:val="a3"/>
        <w:adjustRightInd w:val="0"/>
        <w:snapToGrid w:val="0"/>
        <w:spacing w:line="340" w:lineRule="exact"/>
        <w:ind w:leftChars="1" w:left="1634" w:hangingChars="680" w:hanging="1632"/>
        <w:rPr>
          <w:rFonts w:ascii="Times New Roman" w:eastAsia="標楷體" w:hAnsi="Times New Roman"/>
          <w:szCs w:val="24"/>
        </w:rPr>
      </w:pPr>
      <w:r w:rsidRPr="003D05C3">
        <w:rPr>
          <w:rFonts w:ascii="Times New Roman" w:eastAsia="標楷體" w:hAnsi="Times New Roman" w:hint="eastAsia"/>
          <w:szCs w:val="24"/>
        </w:rPr>
        <w:t>*</w:t>
      </w:r>
      <w:r w:rsidRPr="001C18ED">
        <w:rPr>
          <w:rFonts w:ascii="Times New Roman" w:eastAsia="標楷體" w:hAnsi="Times New Roman" w:hint="eastAsia"/>
          <w:szCs w:val="24"/>
        </w:rPr>
        <w:t>教育部訂定預警學生接受輔導比率應達</w:t>
      </w:r>
      <w:r w:rsidRPr="001C18ED">
        <w:rPr>
          <w:rFonts w:ascii="Times New Roman" w:eastAsia="標楷體" w:hAnsi="Times New Roman" w:hint="eastAsia"/>
          <w:szCs w:val="24"/>
        </w:rPr>
        <w:t>90%</w:t>
      </w:r>
      <w:r w:rsidRPr="001C18ED">
        <w:rPr>
          <w:rFonts w:ascii="Times New Roman" w:eastAsia="標楷體" w:hAnsi="Times New Roman" w:hint="eastAsia"/>
          <w:szCs w:val="24"/>
        </w:rPr>
        <w:t>以上，接受輔導後改善學習成效者應達</w:t>
      </w:r>
      <w:r w:rsidRPr="001C18ED">
        <w:rPr>
          <w:rFonts w:ascii="Times New Roman" w:eastAsia="標楷體" w:hAnsi="Times New Roman" w:hint="eastAsia"/>
          <w:szCs w:val="24"/>
        </w:rPr>
        <w:t>95%</w:t>
      </w:r>
      <w:r w:rsidRPr="001C18ED">
        <w:rPr>
          <w:rFonts w:ascii="Times New Roman" w:eastAsia="標楷體" w:hAnsi="Times New Roman" w:hint="eastAsia"/>
          <w:szCs w:val="24"/>
        </w:rPr>
        <w:t>以上</w:t>
      </w:r>
      <w:r>
        <w:rPr>
          <w:rFonts w:ascii="Times New Roman" w:eastAsia="標楷體" w:hAnsi="Times New Roman" w:hint="eastAsia"/>
          <w:szCs w:val="24"/>
        </w:rPr>
        <w:t>。</w:t>
      </w:r>
    </w:p>
    <w:p w14:paraId="2E444CFF" w14:textId="77777777" w:rsidR="00341877" w:rsidRPr="00F236B2" w:rsidRDefault="00341877" w:rsidP="00341877">
      <w:pPr>
        <w:widowControl/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79813FD2" w14:textId="77777777" w:rsidR="00F236B2" w:rsidRDefault="00F236B2" w:rsidP="00F236B2">
      <w:pPr>
        <w:widowControl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inline distT="0" distB="0" distL="0" distR="0" wp14:anchorId="5F73CE99" wp14:editId="78C9B9E4">
            <wp:extent cx="6660000" cy="3600000"/>
            <wp:effectExtent l="0" t="0" r="26670" b="1968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7A54D2" w14:textId="6DE83A0E" w:rsidR="00F236B2" w:rsidRPr="00857389" w:rsidRDefault="00F236B2" w:rsidP="00F236B2">
      <w:pPr>
        <w:jc w:val="center"/>
        <w:rPr>
          <w:rFonts w:ascii="Times New Roman" w:eastAsia="標楷體" w:hAnsi="Times New Roman" w:cs="Times New Roman"/>
          <w:b/>
          <w:vanish/>
          <w:specVanish/>
        </w:rPr>
      </w:pPr>
      <w:r w:rsidRPr="00857389">
        <w:rPr>
          <w:rFonts w:ascii="Times New Roman" w:eastAsia="標楷體" w:hAnsi="Times New Roman" w:cs="Times New Roman" w:hint="eastAsia"/>
          <w:b/>
        </w:rPr>
        <w:t>圖</w:t>
      </w:r>
      <w:r>
        <w:rPr>
          <w:rFonts w:ascii="Times New Roman" w:eastAsia="標楷體" w:hAnsi="Times New Roman" w:cs="Times New Roman" w:hint="eastAsia"/>
          <w:b/>
        </w:rPr>
        <w:t>2</w:t>
      </w:r>
      <w:r w:rsidRPr="00857389">
        <w:rPr>
          <w:rFonts w:ascii="Times New Roman" w:eastAsia="標楷體" w:hAnsi="Times New Roman" w:cs="Times New Roman" w:hint="eastAsia"/>
          <w:b/>
        </w:rPr>
        <w:t>、</w:t>
      </w:r>
    </w:p>
    <w:p w14:paraId="6614EE1A" w14:textId="77777777" w:rsidR="00F236B2" w:rsidRDefault="00F236B2" w:rsidP="00F236B2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/>
        </w:rPr>
        <w:t>本系預警輔導學生</w:t>
      </w:r>
      <w:r w:rsidRPr="00B7328E">
        <w:rPr>
          <w:rFonts w:ascii="標楷體" w:eastAsia="標楷體" w:hAnsi="標楷體" w:hint="eastAsia"/>
          <w:b/>
        </w:rPr>
        <w:t>影響學生課業不佳的原因統計</w:t>
      </w:r>
    </w:p>
    <w:p w14:paraId="1DED46AB" w14:textId="77777777" w:rsidR="00F236B2" w:rsidRDefault="00F236B2" w:rsidP="00F236B2">
      <w:pPr>
        <w:adjustRightInd w:val="0"/>
        <w:snapToGrid w:val="0"/>
        <w:spacing w:line="340" w:lineRule="exact"/>
        <w:rPr>
          <w:rFonts w:ascii="Times New Roman" w:eastAsia="標楷體" w:hAnsi="Times New Roman"/>
          <w:szCs w:val="24"/>
        </w:rPr>
      </w:pPr>
    </w:p>
    <w:p w14:paraId="32BCDD06" w14:textId="77777777" w:rsidR="00F236B2" w:rsidRDefault="00F236B2" w:rsidP="00F236B2">
      <w:pPr>
        <w:adjustRightInd w:val="0"/>
        <w:snapToGrid w:val="0"/>
        <w:rPr>
          <w:rFonts w:ascii="Times New Roman" w:eastAsia="標楷體" w:hAnsi="Times New Roman"/>
          <w:szCs w:val="24"/>
        </w:rPr>
      </w:pPr>
      <w:r>
        <w:rPr>
          <w:noProof/>
        </w:rPr>
        <w:drawing>
          <wp:inline distT="0" distB="0" distL="0" distR="0" wp14:anchorId="6DED58C3" wp14:editId="45731146">
            <wp:extent cx="6660000" cy="3600000"/>
            <wp:effectExtent l="0" t="0" r="26670" b="1968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77ECEC" w14:textId="1CC9262E" w:rsidR="00F236B2" w:rsidRPr="00857389" w:rsidRDefault="00F236B2" w:rsidP="00F236B2">
      <w:pPr>
        <w:jc w:val="center"/>
        <w:rPr>
          <w:rFonts w:ascii="Times New Roman" w:eastAsia="標楷體" w:hAnsi="Times New Roman" w:cs="Times New Roman"/>
          <w:b/>
          <w:vanish/>
          <w:specVanish/>
        </w:rPr>
      </w:pPr>
      <w:r w:rsidRPr="00857389">
        <w:rPr>
          <w:rFonts w:ascii="Times New Roman" w:eastAsia="標楷體" w:hAnsi="Times New Roman" w:cs="Times New Roman" w:hint="eastAsia"/>
          <w:b/>
        </w:rPr>
        <w:t>圖</w:t>
      </w:r>
      <w:r>
        <w:rPr>
          <w:rFonts w:ascii="Times New Roman" w:eastAsia="標楷體" w:hAnsi="Times New Roman" w:cs="Times New Roman" w:hint="eastAsia"/>
          <w:b/>
        </w:rPr>
        <w:t>3</w:t>
      </w:r>
      <w:r w:rsidRPr="00857389">
        <w:rPr>
          <w:rFonts w:ascii="Times New Roman" w:eastAsia="標楷體" w:hAnsi="Times New Roman" w:cs="Times New Roman" w:hint="eastAsia"/>
          <w:b/>
        </w:rPr>
        <w:t>、</w:t>
      </w:r>
    </w:p>
    <w:p w14:paraId="3F5235CD" w14:textId="5469A08B" w:rsidR="00F236B2" w:rsidRDefault="00F236B2" w:rsidP="00F236B2">
      <w:pPr>
        <w:adjustRightInd w:val="0"/>
        <w:snapToGrid w:val="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b/>
        </w:rPr>
        <w:t>本系預警輔導學生</w:t>
      </w:r>
      <w:r w:rsidRPr="00134A2C">
        <w:rPr>
          <w:rFonts w:ascii="標楷體" w:eastAsia="標楷體" w:hAnsi="標楷體" w:hint="eastAsia"/>
          <w:b/>
        </w:rPr>
        <w:t>建議後續輔導方案</w:t>
      </w:r>
      <w:r w:rsidRPr="00B7328E">
        <w:rPr>
          <w:rFonts w:ascii="標楷體" w:eastAsia="標楷體" w:hAnsi="標楷體" w:hint="eastAsia"/>
          <w:b/>
        </w:rPr>
        <w:t>統計</w:t>
      </w:r>
    </w:p>
    <w:p w14:paraId="4FE6D4A9" w14:textId="77777777" w:rsidR="00F236B2" w:rsidRPr="003005F2" w:rsidRDefault="00F236B2" w:rsidP="00F236B2">
      <w:pPr>
        <w:widowControl/>
        <w:spacing w:beforeLines="50" w:before="180" w:line="500" w:lineRule="exact"/>
        <w:ind w:leftChars="236" w:left="588" w:hangingChars="9" w:hanging="22"/>
        <w:jc w:val="both"/>
        <w:rPr>
          <w:rFonts w:ascii="Times New Roman" w:eastAsia="標楷體" w:hAnsi="Times New Roman" w:cs="Times New Roman"/>
          <w:noProof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lastRenderedPageBreak/>
        <w:t>外文</w:t>
      </w:r>
      <w:r w:rsidRPr="00950323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系</w:t>
      </w:r>
      <w:r w:rsidRPr="00A63710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預警輔導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影響學生課業不佳的原因（複選）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以</w:t>
      </w: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「學習興趣」及「其他因素」</w:t>
      </w:r>
      <w:r w:rsidRPr="003005F2">
        <w:rPr>
          <w:rFonts w:ascii="Times New Roman" w:eastAsia="標楷體" w:hAnsi="Times New Roman" w:cs="Times New Roman"/>
          <w:noProof/>
          <w:color w:val="000000" w:themeColor="text1"/>
          <w:szCs w:val="24"/>
        </w:rPr>
        <w:t>所佔勾選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次數</w:t>
      </w:r>
      <w:r w:rsidRPr="003005F2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w:t>最高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。</w:t>
      </w:r>
      <w:r w:rsidRPr="002D1029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建議後續輔導方案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（複選）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以</w:t>
      </w:r>
      <w:r w:rsidRPr="00A17D90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「</w:t>
      </w:r>
      <w:r w:rsidRPr="00833C02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由系所單位</w:t>
      </w:r>
      <w:r w:rsidRPr="00833C02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/</w:t>
      </w:r>
      <w:r w:rsidRPr="00833C02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老師進行輔導</w:t>
      </w:r>
      <w:r w:rsidRPr="00A17D90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」</w:t>
      </w: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及「其他」</w:t>
      </w:r>
      <w:r w:rsidRPr="003005F2">
        <w:rPr>
          <w:rFonts w:ascii="Times New Roman" w:eastAsia="標楷體" w:hAnsi="Times New Roman" w:cs="Times New Roman"/>
          <w:noProof/>
          <w:color w:val="000000" w:themeColor="text1"/>
          <w:szCs w:val="24"/>
        </w:rPr>
        <w:t>所佔勾選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次數</w:t>
      </w:r>
      <w:r w:rsidRPr="003005F2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w:t>最高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。有關</w:t>
      </w:r>
      <w:r w:rsidRPr="00984306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影響學生課業不佳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「各項」</w:t>
      </w:r>
      <w:r w:rsidRPr="00984306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原因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及</w:t>
      </w:r>
      <w:r w:rsidRPr="002D1029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建議後續輔導方案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之</w:t>
      </w:r>
      <w:r w:rsidRPr="00261891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所佔勾選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次數</w:t>
      </w:r>
      <w:r w:rsidRPr="003005F2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如下：</w:t>
      </w:r>
    </w:p>
    <w:p w14:paraId="65793368" w14:textId="77777777" w:rsidR="00F236B2" w:rsidRPr="00984306" w:rsidRDefault="00F236B2" w:rsidP="00F236B2">
      <w:pPr>
        <w:pStyle w:val="a3"/>
        <w:adjustRightInd w:val="0"/>
        <w:snapToGrid w:val="0"/>
        <w:spacing w:line="340" w:lineRule="exact"/>
        <w:ind w:leftChars="1" w:left="1634" w:hangingChars="680" w:hanging="1632"/>
        <w:rPr>
          <w:rFonts w:ascii="Times New Roman" w:eastAsia="標楷體" w:hAnsi="Times New Roman"/>
          <w:szCs w:val="24"/>
        </w:rPr>
      </w:pPr>
    </w:p>
    <w:p w14:paraId="75B5F8B7" w14:textId="714544C8" w:rsidR="00F236B2" w:rsidRPr="000F0570" w:rsidRDefault="00F236B2" w:rsidP="00F236B2">
      <w:pPr>
        <w:pStyle w:val="a3"/>
        <w:numPr>
          <w:ilvl w:val="0"/>
          <w:numId w:val="20"/>
        </w:numPr>
        <w:adjustRightInd w:val="0"/>
        <w:snapToGrid w:val="0"/>
        <w:spacing w:line="340" w:lineRule="exact"/>
        <w:ind w:leftChars="236" w:left="849" w:hangingChars="118" w:hanging="283"/>
        <w:rPr>
          <w:rFonts w:ascii="Times New Roman" w:eastAsia="標楷體" w:hAnsi="Times New Roman" w:cs="Times New Roman"/>
          <w:szCs w:val="24"/>
        </w:rPr>
      </w:pPr>
      <w:r w:rsidRPr="000F0570">
        <w:rPr>
          <w:rFonts w:ascii="Times New Roman" w:eastAsia="標楷體" w:hAnsi="Times New Roman" w:cs="Times New Roman"/>
          <w:b/>
        </w:rPr>
        <w:t>影響學生課業不佳的原因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勾選次數</w:t>
      </w:r>
      <w:r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全系</w:t>
      </w:r>
      <w:r>
        <w:rPr>
          <w:rFonts w:ascii="Times New Roman" w:eastAsia="標楷體" w:hAnsi="Times New Roman" w:cs="Times New Roman" w:hint="eastAsia"/>
          <w:b/>
        </w:rPr>
        <w:t>19/</w:t>
      </w:r>
      <w:r>
        <w:rPr>
          <w:rFonts w:ascii="Times New Roman" w:eastAsia="標楷體" w:hAnsi="Times New Roman" w:cs="Times New Roman" w:hint="eastAsia"/>
          <w:b/>
        </w:rPr>
        <w:t>全院</w:t>
      </w:r>
      <w:r>
        <w:rPr>
          <w:rFonts w:ascii="Times New Roman" w:eastAsia="標楷體" w:hAnsi="Times New Roman" w:cs="Times New Roman" w:hint="eastAsia"/>
          <w:b/>
        </w:rPr>
        <w:t>66/</w:t>
      </w:r>
      <w:r>
        <w:rPr>
          <w:rFonts w:ascii="Times New Roman" w:eastAsia="標楷體" w:hAnsi="Times New Roman" w:cs="Times New Roman" w:hint="eastAsia"/>
          <w:b/>
        </w:rPr>
        <w:t>全校</w:t>
      </w:r>
      <w:r>
        <w:rPr>
          <w:rFonts w:ascii="Times New Roman" w:eastAsia="標楷體" w:hAnsi="Times New Roman" w:cs="Times New Roman" w:hint="eastAsia"/>
          <w:b/>
        </w:rPr>
        <w:t>544)</w:t>
      </w:r>
      <w:r w:rsidRPr="000F0570">
        <w:rPr>
          <w:rFonts w:ascii="Times New Roman" w:eastAsia="標楷體" w:hAnsi="Times New Roman" w:cs="Times New Roman"/>
          <w:b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95"/>
        <w:gridCol w:w="998"/>
        <w:gridCol w:w="2332"/>
        <w:gridCol w:w="994"/>
        <w:gridCol w:w="2474"/>
        <w:gridCol w:w="1055"/>
      </w:tblGrid>
      <w:tr w:rsidR="00F236B2" w:rsidRPr="000F0570" w14:paraId="11A1019F" w14:textId="77777777" w:rsidTr="0037490B">
        <w:tc>
          <w:tcPr>
            <w:tcW w:w="3569" w:type="dxa"/>
            <w:gridSpan w:val="2"/>
            <w:shd w:val="clear" w:color="auto" w:fill="D9D9D9" w:themeFill="background1" w:themeFillShade="D9"/>
          </w:tcPr>
          <w:p w14:paraId="61137FD0" w14:textId="77777777" w:rsidR="00F236B2" w:rsidRPr="000F0570" w:rsidRDefault="00F236B2" w:rsidP="00F236B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學習方法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398" w:type="dxa"/>
            <w:gridSpan w:val="2"/>
            <w:shd w:val="clear" w:color="auto" w:fill="D9D9D9" w:themeFill="background1" w:themeFillShade="D9"/>
          </w:tcPr>
          <w:p w14:paraId="441B27CD" w14:textId="77777777" w:rsidR="00F236B2" w:rsidRPr="000F0570" w:rsidRDefault="00F236B2" w:rsidP="00F236B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學習態度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</w:tcPr>
          <w:p w14:paraId="60D2CA1F" w14:textId="77777777" w:rsidR="00F236B2" w:rsidRPr="000F0570" w:rsidRDefault="00F236B2" w:rsidP="00F236B2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學習興趣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F236B2" w:rsidRPr="000F0570" w14:paraId="692CD32A" w14:textId="77777777" w:rsidTr="0037490B">
        <w:tc>
          <w:tcPr>
            <w:tcW w:w="2552" w:type="dxa"/>
          </w:tcPr>
          <w:p w14:paraId="68C7FBFD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無法掌握課程內容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5B1B00D6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85" w:type="dxa"/>
          </w:tcPr>
          <w:p w14:paraId="35FBE91C" w14:textId="77777777" w:rsidR="00F236B2" w:rsidRPr="00F23744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F23744">
              <w:rPr>
                <w:rFonts w:ascii="Times New Roman" w:eastAsia="標楷體" w:hAnsi="Times New Roman" w:cs="Times New Roman"/>
              </w:rPr>
              <w:t>缺曠課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1C2AA912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31" w:type="dxa"/>
          </w:tcPr>
          <w:p w14:paraId="2BA4DF79" w14:textId="77777777" w:rsidR="00F236B2" w:rsidRPr="00F23744" w:rsidRDefault="00F236B2" w:rsidP="0037490B">
            <w:pPr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eastAsia="標楷體" w:hAnsi="Times New Roman" w:cs="Times New Roman"/>
              </w:rPr>
              <w:t>對所修課程沒有興趣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6F1DE6D1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236B2" w:rsidRPr="000F0570" w14:paraId="771C1276" w14:textId="77777777" w:rsidTr="0037490B">
        <w:tc>
          <w:tcPr>
            <w:tcW w:w="2552" w:type="dxa"/>
          </w:tcPr>
          <w:p w14:paraId="77ADDA2E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無法掌握考試方法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63981470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85" w:type="dxa"/>
          </w:tcPr>
          <w:p w14:paraId="5C550519" w14:textId="77777777" w:rsidR="00F236B2" w:rsidRPr="00F23744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F23744">
              <w:rPr>
                <w:rFonts w:ascii="Times New Roman" w:eastAsia="標楷體" w:hAnsi="Times New Roman" w:cs="Times New Roman"/>
              </w:rPr>
              <w:t>遲到</w:t>
            </w:r>
            <w:r w:rsidRPr="00F23744">
              <w:rPr>
                <w:rFonts w:ascii="Times New Roman" w:eastAsia="標楷體" w:hAnsi="Times New Roman" w:cs="Times New Roman"/>
              </w:rPr>
              <w:t>/</w:t>
            </w:r>
            <w:r w:rsidRPr="00F23744">
              <w:rPr>
                <w:rFonts w:ascii="Times New Roman" w:eastAsia="標楷體" w:hAnsi="Times New Roman" w:cs="Times New Roman"/>
              </w:rPr>
              <w:t>早退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44B165F3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31" w:type="dxa"/>
          </w:tcPr>
          <w:p w14:paraId="64A0FB42" w14:textId="77777777" w:rsidR="00F236B2" w:rsidRPr="00F23744" w:rsidRDefault="00F236B2" w:rsidP="0037490B">
            <w:pPr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eastAsia="標楷體" w:hAnsi="Times New Roman" w:cs="Times New Roman"/>
              </w:rPr>
              <w:t>對系上專業沒有興趣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0ED406F8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236B2" w:rsidRPr="000F0570" w14:paraId="7C3DD91E" w14:textId="77777777" w:rsidTr="0037490B">
        <w:tc>
          <w:tcPr>
            <w:tcW w:w="2552" w:type="dxa"/>
          </w:tcPr>
          <w:p w14:paraId="0AFD25D1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英語</w:t>
            </w:r>
            <w:r w:rsidRPr="000F0570">
              <w:rPr>
                <w:rFonts w:ascii="Times New Roman" w:eastAsia="標楷體" w:hAnsi="Times New Roman" w:cs="Times New Roman"/>
              </w:rPr>
              <w:t>/</w:t>
            </w:r>
            <w:r w:rsidRPr="000F0570">
              <w:rPr>
                <w:rFonts w:ascii="Times New Roman" w:eastAsia="標楷體" w:hAnsi="Times New Roman" w:cs="Times New Roman"/>
              </w:rPr>
              <w:t>原文書閱讀困難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2CA07A99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85" w:type="dxa"/>
          </w:tcPr>
          <w:p w14:paraId="238C17DA" w14:textId="77777777" w:rsidR="00F236B2" w:rsidRPr="00F23744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F23744">
              <w:rPr>
                <w:rFonts w:ascii="Times New Roman" w:eastAsia="標楷體" w:hAnsi="Times New Roman" w:cs="Times New Roman"/>
              </w:rPr>
              <w:t>學習意願低落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507BB89F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31" w:type="dxa"/>
          </w:tcPr>
          <w:p w14:paraId="35668EF8" w14:textId="77777777" w:rsidR="00F236B2" w:rsidRPr="00F23744" w:rsidRDefault="00F236B2" w:rsidP="0037490B">
            <w:pPr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3A878674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36B2" w:rsidRPr="000F0570" w14:paraId="2CF8F2B9" w14:textId="77777777" w:rsidTr="0037490B">
        <w:tc>
          <w:tcPr>
            <w:tcW w:w="2552" w:type="dxa"/>
          </w:tcPr>
          <w:p w14:paraId="6BBF50F4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複習</w:t>
            </w:r>
            <w:r w:rsidRPr="000F0570">
              <w:rPr>
                <w:rFonts w:ascii="Times New Roman" w:eastAsia="標楷體" w:hAnsi="Times New Roman" w:cs="Times New Roman"/>
              </w:rPr>
              <w:t>/</w:t>
            </w:r>
            <w:r w:rsidRPr="000F0570">
              <w:rPr>
                <w:rFonts w:ascii="Times New Roman" w:eastAsia="標楷體" w:hAnsi="Times New Roman" w:cs="Times New Roman"/>
              </w:rPr>
              <w:t>練習不夠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259180A0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85" w:type="dxa"/>
          </w:tcPr>
          <w:p w14:paraId="5A0047D3" w14:textId="77777777" w:rsidR="00F236B2" w:rsidRPr="00F23744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F23744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57D0515A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31" w:type="dxa"/>
          </w:tcPr>
          <w:p w14:paraId="6DCDD284" w14:textId="77777777" w:rsidR="00F236B2" w:rsidRPr="00F23744" w:rsidRDefault="00F236B2" w:rsidP="0037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shd w:val="clear" w:color="auto" w:fill="FFF2CC" w:themeFill="accent4" w:themeFillTint="33"/>
          </w:tcPr>
          <w:p w14:paraId="0C121694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B2" w:rsidRPr="000F0570" w14:paraId="202A3F80" w14:textId="77777777" w:rsidTr="0037490B">
        <w:tc>
          <w:tcPr>
            <w:tcW w:w="2552" w:type="dxa"/>
            <w:tcBorders>
              <w:bottom w:val="single" w:sz="4" w:space="0" w:color="auto"/>
            </w:tcBorders>
          </w:tcPr>
          <w:p w14:paraId="65847D92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D22621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670D7C87" w14:textId="77777777" w:rsidR="00F236B2" w:rsidRPr="00F23744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B6F3E42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45B41D14" w14:textId="77777777" w:rsidR="00F236B2" w:rsidRPr="00F23744" w:rsidRDefault="00F236B2" w:rsidP="003749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9CC5D76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36B2" w:rsidRPr="000F0570" w14:paraId="283467CE" w14:textId="77777777" w:rsidTr="0037490B">
        <w:tc>
          <w:tcPr>
            <w:tcW w:w="3569" w:type="dxa"/>
            <w:gridSpan w:val="2"/>
            <w:shd w:val="clear" w:color="auto" w:fill="D9D9D9" w:themeFill="background1" w:themeFillShade="D9"/>
          </w:tcPr>
          <w:p w14:paraId="0FD2DDDB" w14:textId="77777777" w:rsidR="00F236B2" w:rsidRPr="000F0570" w:rsidRDefault="00F236B2" w:rsidP="00F236B2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時間管理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398" w:type="dxa"/>
            <w:gridSpan w:val="2"/>
            <w:shd w:val="clear" w:color="auto" w:fill="D9D9D9" w:themeFill="background1" w:themeFillShade="D9"/>
          </w:tcPr>
          <w:p w14:paraId="2795D18F" w14:textId="77777777" w:rsidR="00F236B2" w:rsidRPr="000F0570" w:rsidRDefault="00F236B2" w:rsidP="00F236B2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基礎能力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</w:tcPr>
          <w:p w14:paraId="39951ADD" w14:textId="77777777" w:rsidR="00F236B2" w:rsidRPr="000F0570" w:rsidRDefault="00F236B2" w:rsidP="00F236B2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  <w:b/>
              </w:rPr>
              <w:t>其他因素</w:t>
            </w:r>
            <w:r w:rsidRPr="000F05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</w:tr>
      <w:tr w:rsidR="00F236B2" w:rsidRPr="000F0570" w14:paraId="79588026" w14:textId="77777777" w:rsidTr="0037490B">
        <w:tc>
          <w:tcPr>
            <w:tcW w:w="2552" w:type="dxa"/>
          </w:tcPr>
          <w:p w14:paraId="7D7F034D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時間分配不佳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0CAEAD64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385" w:type="dxa"/>
          </w:tcPr>
          <w:p w14:paraId="243E9817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普通物理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105D7E21" w14:textId="77777777" w:rsidR="00F236B2" w:rsidRDefault="00F236B2" w:rsidP="0037490B">
            <w:pPr>
              <w:jc w:val="center"/>
            </w:pPr>
            <w:r w:rsidRPr="00A83897">
              <w:rPr>
                <w:rFonts w:hint="eastAsia"/>
                <w:b/>
              </w:rPr>
              <w:t>0</w:t>
            </w:r>
          </w:p>
        </w:tc>
        <w:tc>
          <w:tcPr>
            <w:tcW w:w="2531" w:type="dxa"/>
          </w:tcPr>
          <w:p w14:paraId="6DBC6E4F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經濟因素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70E0C0FC" w14:textId="77777777" w:rsidR="00F236B2" w:rsidRDefault="00F236B2" w:rsidP="0037490B">
            <w:pPr>
              <w:jc w:val="center"/>
            </w:pPr>
            <w:r w:rsidRPr="00274334">
              <w:rPr>
                <w:rFonts w:hint="eastAsia"/>
                <w:b/>
              </w:rPr>
              <w:t>0</w:t>
            </w:r>
          </w:p>
        </w:tc>
      </w:tr>
      <w:tr w:rsidR="00F236B2" w:rsidRPr="000F0570" w14:paraId="6F65D2FB" w14:textId="77777777" w:rsidTr="0037490B">
        <w:tc>
          <w:tcPr>
            <w:tcW w:w="2552" w:type="dxa"/>
          </w:tcPr>
          <w:p w14:paraId="533934B4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打工賺錢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54A7C3D1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385" w:type="dxa"/>
          </w:tcPr>
          <w:p w14:paraId="43100E61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普通化學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5A0476D4" w14:textId="77777777" w:rsidR="00F236B2" w:rsidRDefault="00F236B2" w:rsidP="0037490B">
            <w:pPr>
              <w:jc w:val="center"/>
            </w:pPr>
            <w:r w:rsidRPr="00A83897">
              <w:rPr>
                <w:rFonts w:hint="eastAsia"/>
                <w:b/>
              </w:rPr>
              <w:t>0</w:t>
            </w:r>
          </w:p>
        </w:tc>
        <w:tc>
          <w:tcPr>
            <w:tcW w:w="2531" w:type="dxa"/>
          </w:tcPr>
          <w:p w14:paraId="784F89D0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情感問題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1E66F8DC" w14:textId="77777777" w:rsidR="00F236B2" w:rsidRDefault="00F236B2" w:rsidP="0037490B">
            <w:pPr>
              <w:jc w:val="center"/>
            </w:pPr>
            <w:r w:rsidRPr="00274334">
              <w:rPr>
                <w:rFonts w:hint="eastAsia"/>
                <w:b/>
              </w:rPr>
              <w:t>0</w:t>
            </w:r>
          </w:p>
        </w:tc>
      </w:tr>
      <w:tr w:rsidR="00F236B2" w:rsidRPr="000F0570" w14:paraId="7B1EB497" w14:textId="77777777" w:rsidTr="0037490B">
        <w:tc>
          <w:tcPr>
            <w:tcW w:w="2552" w:type="dxa"/>
          </w:tcPr>
          <w:p w14:paraId="305BD6D4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社團活動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4E4D4F5E" w14:textId="77777777" w:rsidR="00F236B2" w:rsidRDefault="00F236B2" w:rsidP="0037490B">
            <w:pPr>
              <w:jc w:val="center"/>
            </w:pPr>
            <w:r w:rsidRPr="007560DC">
              <w:rPr>
                <w:rFonts w:hint="eastAsia"/>
                <w:b/>
              </w:rPr>
              <w:t>0</w:t>
            </w:r>
          </w:p>
        </w:tc>
        <w:tc>
          <w:tcPr>
            <w:tcW w:w="2385" w:type="dxa"/>
          </w:tcPr>
          <w:p w14:paraId="06EAA683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微積分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7302AF80" w14:textId="77777777" w:rsidR="00F236B2" w:rsidRDefault="00F236B2" w:rsidP="0037490B">
            <w:pPr>
              <w:jc w:val="center"/>
            </w:pPr>
            <w:r w:rsidRPr="00A83897">
              <w:rPr>
                <w:rFonts w:hint="eastAsia"/>
                <w:b/>
              </w:rPr>
              <w:t>0</w:t>
            </w:r>
          </w:p>
        </w:tc>
        <w:tc>
          <w:tcPr>
            <w:tcW w:w="2531" w:type="dxa"/>
          </w:tcPr>
          <w:p w14:paraId="4913BF61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環境適應不良</w:t>
            </w:r>
          </w:p>
        </w:tc>
        <w:tc>
          <w:tcPr>
            <w:tcW w:w="1076" w:type="dxa"/>
            <w:shd w:val="clear" w:color="auto" w:fill="FFF2CC" w:themeFill="accent4" w:themeFillTint="33"/>
          </w:tcPr>
          <w:p w14:paraId="15A1CC13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</w:tr>
      <w:tr w:rsidR="00F236B2" w:rsidRPr="000F0570" w14:paraId="3651097A" w14:textId="77777777" w:rsidTr="0037490B">
        <w:tc>
          <w:tcPr>
            <w:tcW w:w="2552" w:type="dxa"/>
          </w:tcPr>
          <w:p w14:paraId="6402EDD4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網路沉迷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5F6ACA49" w14:textId="77777777" w:rsidR="00F236B2" w:rsidRDefault="00F236B2" w:rsidP="0037490B">
            <w:pPr>
              <w:jc w:val="center"/>
            </w:pPr>
            <w:r w:rsidRPr="007560DC">
              <w:rPr>
                <w:rFonts w:hint="eastAsia"/>
                <w:b/>
              </w:rPr>
              <w:t>0</w:t>
            </w:r>
          </w:p>
        </w:tc>
        <w:tc>
          <w:tcPr>
            <w:tcW w:w="2385" w:type="dxa"/>
          </w:tcPr>
          <w:p w14:paraId="1EDF3E6B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程式設計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756A57EC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2531" w:type="dxa"/>
          </w:tcPr>
          <w:p w14:paraId="0BBBFCC3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5DC7A6A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</w:tr>
      <w:tr w:rsidR="00F236B2" w:rsidRPr="000F0570" w14:paraId="3088E9B5" w14:textId="77777777" w:rsidTr="0037490B">
        <w:tc>
          <w:tcPr>
            <w:tcW w:w="2552" w:type="dxa"/>
          </w:tcPr>
          <w:p w14:paraId="5DE56669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17" w:type="dxa"/>
            <w:shd w:val="clear" w:color="auto" w:fill="FFF2CC" w:themeFill="accent4" w:themeFillTint="33"/>
          </w:tcPr>
          <w:p w14:paraId="4496A2DC" w14:textId="77777777" w:rsidR="00F236B2" w:rsidRDefault="00F236B2" w:rsidP="0037490B">
            <w:pPr>
              <w:jc w:val="center"/>
            </w:pPr>
            <w:r w:rsidRPr="007560DC">
              <w:rPr>
                <w:rFonts w:hint="eastAsia"/>
                <w:b/>
              </w:rPr>
              <w:t>0</w:t>
            </w:r>
          </w:p>
        </w:tc>
        <w:tc>
          <w:tcPr>
            <w:tcW w:w="2385" w:type="dxa"/>
          </w:tcPr>
          <w:p w14:paraId="61F2AE28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英文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36102560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531" w:type="dxa"/>
          </w:tcPr>
          <w:p w14:paraId="24769C7C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76" w:type="dxa"/>
            <w:shd w:val="clear" w:color="auto" w:fill="FFF2CC" w:themeFill="accent4" w:themeFillTint="33"/>
          </w:tcPr>
          <w:p w14:paraId="755DF4E5" w14:textId="77777777" w:rsidR="00F236B2" w:rsidRPr="00A15451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236B2" w:rsidRPr="000F0570" w14:paraId="393A2A0B" w14:textId="77777777" w:rsidTr="0037490B">
        <w:tc>
          <w:tcPr>
            <w:tcW w:w="2552" w:type="dxa"/>
          </w:tcPr>
          <w:p w14:paraId="0F7A899E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7" w:type="dxa"/>
            <w:shd w:val="clear" w:color="auto" w:fill="FFF2CC" w:themeFill="accent4" w:themeFillTint="33"/>
          </w:tcPr>
          <w:p w14:paraId="6AFE2319" w14:textId="77777777" w:rsidR="00F236B2" w:rsidRPr="00A15451" w:rsidRDefault="00F236B2" w:rsidP="0037490B">
            <w:pPr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329578D5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0F0570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1013" w:type="dxa"/>
            <w:shd w:val="clear" w:color="auto" w:fill="FFF2CC" w:themeFill="accent4" w:themeFillTint="33"/>
          </w:tcPr>
          <w:p w14:paraId="2B495BDF" w14:textId="77777777" w:rsidR="00F236B2" w:rsidRPr="00A15451" w:rsidRDefault="00F236B2" w:rsidP="003749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2531" w:type="dxa"/>
          </w:tcPr>
          <w:p w14:paraId="38564158" w14:textId="77777777" w:rsidR="00F236B2" w:rsidRPr="009F17C5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6" w:type="dxa"/>
            <w:shd w:val="clear" w:color="auto" w:fill="FFF2CC" w:themeFill="accent4" w:themeFillTint="33"/>
          </w:tcPr>
          <w:p w14:paraId="6015A3CF" w14:textId="77777777" w:rsidR="00F236B2" w:rsidRPr="00A15451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076BCCC7" w14:textId="77777777" w:rsidR="00F236B2" w:rsidRDefault="00F236B2" w:rsidP="00F236B2">
      <w:pPr>
        <w:spacing w:beforeLines="50" w:before="180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另摘錄</w:t>
      </w:r>
      <w:r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t>-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學期預警輔導紀錄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(</w:t>
      </w:r>
      <w:r w:rsidRPr="00014AF6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影響學生課業不佳的原因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，有關其他之質性意見如下：</w:t>
      </w:r>
    </w:p>
    <w:p w14:paraId="4D9BAD88" w14:textId="77777777" w:rsidR="00F236B2" w:rsidRPr="00532202" w:rsidRDefault="00F236B2" w:rsidP="00F236B2">
      <w:pPr>
        <w:pStyle w:val="a3"/>
        <w:widowControl/>
        <w:numPr>
          <w:ilvl w:val="0"/>
          <w:numId w:val="15"/>
        </w:numPr>
        <w:spacing w:line="400" w:lineRule="exact"/>
        <w:ind w:left="425" w:hanging="425"/>
        <w:jc w:val="both"/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學習興趣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-</w:t>
      </w:r>
      <w:r w:rsidRPr="009F17C5">
        <w:rPr>
          <w:rFonts w:ascii="Times New Roman" w:eastAsia="標楷體" w:hAnsi="Times New Roman" w:cs="Times New Roman"/>
          <w:b/>
        </w:rPr>
        <w:t>其他</w:t>
      </w:r>
      <w:r w:rsidRPr="009F17C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「</w:t>
      </w:r>
      <w:r w:rsidRPr="008B418C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未出席</w:t>
      </w:r>
      <w:r>
        <w:rPr>
          <w:rFonts w:ascii="Times New Roman" w:eastAsia="標楷體" w:hAnsi="Times New Roman" w:cs="Times New Roman" w:hint="eastAsia"/>
        </w:rPr>
        <w:t>」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。</w:t>
      </w:r>
    </w:p>
    <w:p w14:paraId="685D1FEF" w14:textId="77777777" w:rsidR="00F236B2" w:rsidRPr="0040313F" w:rsidRDefault="00F236B2" w:rsidP="00F236B2">
      <w:pPr>
        <w:pStyle w:val="a3"/>
        <w:widowControl/>
        <w:numPr>
          <w:ilvl w:val="0"/>
          <w:numId w:val="15"/>
        </w:numPr>
        <w:spacing w:line="400" w:lineRule="exact"/>
        <w:ind w:left="425" w:hanging="425"/>
        <w:jc w:val="both"/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</w:pPr>
      <w:r w:rsidRPr="0040313F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其他因素</w:t>
      </w:r>
      <w:r w:rsidRPr="0040313F">
        <w:rPr>
          <w:rFonts w:ascii="Times New Roman" w:eastAsia="標楷體" w:hAnsi="Times New Roman" w:cs="Times New Roman" w:hint="eastAsia"/>
          <w:b/>
          <w:noProof/>
          <w:color w:val="000000" w:themeColor="text1"/>
          <w:szCs w:val="24"/>
        </w:rPr>
        <w:t>-</w:t>
      </w:r>
      <w:r w:rsidRPr="0040313F">
        <w:rPr>
          <w:rFonts w:ascii="Times New Roman" w:eastAsia="標楷體" w:hAnsi="Times New Roman" w:cs="Times New Roman"/>
          <w:b/>
          <w:noProof/>
          <w:color w:val="000000" w:themeColor="text1"/>
          <w:szCs w:val="24"/>
        </w:rPr>
        <w:t>其他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：「身心狀況」、「平日個性活潑愛舞蹈，唯因為打工而經常缺課」、「社交能力薄弱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英文能力佳」、「家庭因素導致學生學習興趣缺缺，學生本學期皆未到本人的課堂上課，未參加任何一場考試，聯絡數次未果，電話問其原由，表示前述因素造成不想為家人讀書，因此未到校上課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。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相關背景本人之前已聽聞過，其家庭關係為主要問題來源，該生曾表示自己興趣所在為文字創作與影像創作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唯其家人反對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本人曾建議及鼓勵其進行創作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做為興趣並無不妥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也鼓勵並介紹校內大數據師長給該生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經評確實有相關領域基礎能力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本人也建議其參加院內創新競賽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唯之後該生即失聯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40313F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需要再關懷」。</w:t>
      </w:r>
    </w:p>
    <w:p w14:paraId="579EF262" w14:textId="77777777" w:rsidR="00F236B2" w:rsidRPr="00822D86" w:rsidRDefault="00F236B2" w:rsidP="00F236B2">
      <w:pPr>
        <w:widowControl/>
        <w:spacing w:line="500" w:lineRule="exact"/>
        <w:jc w:val="both"/>
        <w:rPr>
          <w:rFonts w:ascii="Times New Roman" w:eastAsia="標楷體" w:hAnsi="Times New Roman" w:cs="Times New Roman"/>
          <w:szCs w:val="24"/>
        </w:rPr>
      </w:pPr>
    </w:p>
    <w:p w14:paraId="07C57C49" w14:textId="0B7BB703" w:rsidR="00F236B2" w:rsidRPr="000F0570" w:rsidRDefault="00F236B2" w:rsidP="00F236B2">
      <w:pPr>
        <w:pStyle w:val="a3"/>
        <w:numPr>
          <w:ilvl w:val="0"/>
          <w:numId w:val="20"/>
        </w:numPr>
        <w:adjustRightInd w:val="0"/>
        <w:snapToGrid w:val="0"/>
        <w:spacing w:line="340" w:lineRule="exact"/>
        <w:ind w:left="851" w:hanging="284"/>
        <w:rPr>
          <w:rFonts w:ascii="Times New Roman" w:eastAsia="標楷體" w:hAnsi="Times New Roman" w:cs="Times New Roman"/>
          <w:szCs w:val="24"/>
        </w:rPr>
      </w:pPr>
      <w:r w:rsidRPr="003366C5">
        <w:rPr>
          <w:rFonts w:ascii="Times New Roman" w:eastAsia="標楷體" w:hAnsi="Times New Roman" w:cs="Times New Roman" w:hint="eastAsia"/>
          <w:b/>
        </w:rPr>
        <w:t>建議後續輔導方案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勾選次數</w:t>
      </w:r>
      <w:r>
        <w:rPr>
          <w:rFonts w:ascii="Times New Roman" w:eastAsia="標楷體" w:hAnsi="Times New Roman" w:cs="Times New Roman" w:hint="eastAsia"/>
          <w:b/>
        </w:rPr>
        <w:t>-</w:t>
      </w:r>
      <w:r>
        <w:rPr>
          <w:rFonts w:ascii="Times New Roman" w:eastAsia="標楷體" w:hAnsi="Times New Roman" w:cs="Times New Roman" w:hint="eastAsia"/>
          <w:b/>
        </w:rPr>
        <w:t>全系</w:t>
      </w:r>
      <w:r>
        <w:rPr>
          <w:rFonts w:ascii="Times New Roman" w:eastAsia="標楷體" w:hAnsi="Times New Roman" w:cs="Times New Roman" w:hint="eastAsia"/>
          <w:b/>
        </w:rPr>
        <w:t>12/</w:t>
      </w:r>
      <w:r>
        <w:rPr>
          <w:rFonts w:ascii="Times New Roman" w:eastAsia="標楷體" w:hAnsi="Times New Roman" w:cs="Times New Roman" w:hint="eastAsia"/>
          <w:b/>
        </w:rPr>
        <w:t>全院</w:t>
      </w:r>
      <w:r>
        <w:rPr>
          <w:rFonts w:ascii="Times New Roman" w:eastAsia="標楷體" w:hAnsi="Times New Roman" w:cs="Times New Roman" w:hint="eastAsia"/>
          <w:b/>
        </w:rPr>
        <w:t>47/</w:t>
      </w:r>
      <w:r>
        <w:rPr>
          <w:rFonts w:ascii="Times New Roman" w:eastAsia="標楷體" w:hAnsi="Times New Roman" w:cs="Times New Roman" w:hint="eastAsia"/>
          <w:b/>
        </w:rPr>
        <w:t>全校</w:t>
      </w:r>
      <w:r>
        <w:rPr>
          <w:rFonts w:ascii="Times New Roman" w:eastAsia="標楷體" w:hAnsi="Times New Roman" w:cs="Times New Roman" w:hint="eastAsia"/>
          <w:b/>
        </w:rPr>
        <w:t>382)</w:t>
      </w:r>
      <w:r w:rsidRPr="000F0570">
        <w:rPr>
          <w:rFonts w:ascii="Times New Roman" w:eastAsia="標楷體" w:hAnsi="Times New Roman" w:cs="Times New Roman"/>
          <w:b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817"/>
        <w:gridCol w:w="3531"/>
      </w:tblGrid>
      <w:tr w:rsidR="00F236B2" w:rsidRPr="000F0570" w14:paraId="3688BCBC" w14:textId="77777777" w:rsidTr="0037490B">
        <w:tc>
          <w:tcPr>
            <w:tcW w:w="6967" w:type="dxa"/>
            <w:shd w:val="clear" w:color="auto" w:fill="D9D9D9" w:themeFill="background1" w:themeFillShade="D9"/>
          </w:tcPr>
          <w:p w14:paraId="3E3DB876" w14:textId="77777777" w:rsidR="00F236B2" w:rsidRPr="003366C5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366C5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A6CB1" w14:textId="77777777" w:rsidR="00F236B2" w:rsidRPr="00695DBD" w:rsidRDefault="00F236B2" w:rsidP="0037490B">
            <w:pPr>
              <w:jc w:val="center"/>
              <w:rPr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勾選次數</w:t>
            </w:r>
          </w:p>
        </w:tc>
      </w:tr>
      <w:tr w:rsidR="00F236B2" w:rsidRPr="000F0570" w14:paraId="1D2CB082" w14:textId="77777777" w:rsidTr="0037490B">
        <w:tc>
          <w:tcPr>
            <w:tcW w:w="6967" w:type="dxa"/>
          </w:tcPr>
          <w:p w14:paraId="36BD4A7E" w14:textId="77777777" w:rsidR="00F236B2" w:rsidRPr="003366C5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  <w:szCs w:val="24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由系所單位</w:t>
            </w:r>
            <w:r w:rsidRPr="003366C5">
              <w:rPr>
                <w:rFonts w:ascii="Times New Roman" w:eastAsia="標楷體" w:hAnsi="Times New Roman" w:cs="Times New Roman" w:hint="eastAsia"/>
              </w:rPr>
              <w:t>/</w:t>
            </w:r>
            <w:r w:rsidRPr="003366C5">
              <w:rPr>
                <w:rFonts w:ascii="Times New Roman" w:eastAsia="標楷體" w:hAnsi="Times New Roman" w:cs="Times New Roman" w:hint="eastAsia"/>
              </w:rPr>
              <w:t>老師進行輔導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16DFA795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236B2" w:rsidRPr="000F0570" w14:paraId="70FE0AF3" w14:textId="77777777" w:rsidTr="0037490B">
        <w:tc>
          <w:tcPr>
            <w:tcW w:w="6967" w:type="dxa"/>
          </w:tcPr>
          <w:p w14:paraId="567C399A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授課老師或教學助理進行輔導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76BAA2A2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236B2" w:rsidRPr="000F0570" w14:paraId="2E9344EE" w14:textId="77777777" w:rsidTr="0037490B">
        <w:tc>
          <w:tcPr>
            <w:tcW w:w="6967" w:type="dxa"/>
          </w:tcPr>
          <w:p w14:paraId="5CF6EDE8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參與本校提供之基礎課程課後輔導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0811D133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36B2" w:rsidRPr="000F0570" w14:paraId="357D0C6B" w14:textId="77777777" w:rsidTr="00F236B2">
        <w:tc>
          <w:tcPr>
            <w:tcW w:w="6967" w:type="dxa"/>
          </w:tcPr>
          <w:p w14:paraId="62C8292A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轉</w:t>
            </w:r>
            <w:proofErr w:type="gramStart"/>
            <w:r w:rsidRPr="003366C5">
              <w:rPr>
                <w:rFonts w:ascii="Times New Roman" w:eastAsia="標楷體" w:hAnsi="Times New Roman" w:cs="Times New Roman" w:hint="eastAsia"/>
              </w:rPr>
              <w:t>介</w:t>
            </w:r>
            <w:proofErr w:type="gramEnd"/>
            <w:r w:rsidRPr="003366C5">
              <w:rPr>
                <w:rFonts w:ascii="Times New Roman" w:eastAsia="標楷體" w:hAnsi="Times New Roman" w:cs="Times New Roman" w:hint="eastAsia"/>
              </w:rPr>
              <w:t>學生至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366C5">
              <w:rPr>
                <w:rFonts w:ascii="Times New Roman" w:eastAsia="標楷體" w:hAnsi="Times New Roman" w:cs="Times New Roman" w:hint="eastAsia"/>
              </w:rPr>
              <w:t>職</w:t>
            </w:r>
            <w:proofErr w:type="gramStart"/>
            <w:r w:rsidRPr="003366C5">
              <w:rPr>
                <w:rFonts w:ascii="Times New Roman" w:eastAsia="標楷體" w:hAnsi="Times New Roman" w:cs="Times New Roman" w:hint="eastAsia"/>
              </w:rPr>
              <w:t>涯</w:t>
            </w:r>
            <w:proofErr w:type="gramEnd"/>
            <w:r w:rsidRPr="003366C5">
              <w:rPr>
                <w:rFonts w:ascii="Times New Roman" w:eastAsia="標楷體" w:hAnsi="Times New Roman" w:cs="Times New Roman" w:hint="eastAsia"/>
              </w:rPr>
              <w:t>發展中心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366C5">
              <w:rPr>
                <w:rFonts w:ascii="Times New Roman" w:eastAsia="標楷體" w:hAnsi="Times New Roman" w:cs="Times New Roman" w:hint="eastAsia"/>
              </w:rPr>
              <w:t>諮商中心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366C5">
              <w:rPr>
                <w:rFonts w:ascii="Times New Roman" w:eastAsia="標楷體" w:hAnsi="Times New Roman" w:cs="Times New Roman" w:hint="eastAsia"/>
              </w:rPr>
              <w:t>生活輔導組進行諮商與輔導</w:t>
            </w:r>
          </w:p>
        </w:tc>
        <w:tc>
          <w:tcPr>
            <w:tcW w:w="3607" w:type="dxa"/>
            <w:shd w:val="clear" w:color="auto" w:fill="FFF2CC" w:themeFill="accent4" w:themeFillTint="33"/>
            <w:vAlign w:val="center"/>
          </w:tcPr>
          <w:p w14:paraId="33E00DC5" w14:textId="77777777" w:rsidR="00F236B2" w:rsidRPr="00F23744" w:rsidRDefault="00F236B2" w:rsidP="00F23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36B2" w:rsidRPr="000F0570" w14:paraId="0AB5D531" w14:textId="77777777" w:rsidTr="0037490B">
        <w:tc>
          <w:tcPr>
            <w:tcW w:w="6967" w:type="dxa"/>
          </w:tcPr>
          <w:p w14:paraId="19523426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提供學生學習規劃輔導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01A75007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36B2" w:rsidRPr="000F0570" w14:paraId="2BA80DE0" w14:textId="77777777" w:rsidTr="0037490B">
        <w:trPr>
          <w:trHeight w:val="206"/>
        </w:trPr>
        <w:tc>
          <w:tcPr>
            <w:tcW w:w="6967" w:type="dxa"/>
          </w:tcPr>
          <w:p w14:paraId="7CC07890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提供學生轉系</w:t>
            </w:r>
            <w:r w:rsidRPr="003366C5">
              <w:rPr>
                <w:rFonts w:ascii="Times New Roman" w:eastAsia="標楷體" w:hAnsi="Times New Roman" w:cs="Times New Roman" w:hint="eastAsia"/>
              </w:rPr>
              <w:t>/</w:t>
            </w:r>
            <w:r w:rsidRPr="003366C5">
              <w:rPr>
                <w:rFonts w:ascii="Times New Roman" w:eastAsia="標楷體" w:hAnsi="Times New Roman" w:cs="Times New Roman" w:hint="eastAsia"/>
              </w:rPr>
              <w:t>轉學諮詢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7EDE27C1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236B2" w:rsidRPr="000F0570" w14:paraId="5526E886" w14:textId="77777777" w:rsidTr="0037490B">
        <w:trPr>
          <w:trHeight w:val="206"/>
        </w:trPr>
        <w:tc>
          <w:tcPr>
            <w:tcW w:w="6967" w:type="dxa"/>
          </w:tcPr>
          <w:p w14:paraId="69292077" w14:textId="77777777" w:rsidR="00F236B2" w:rsidRPr="000F0570" w:rsidRDefault="00F236B2" w:rsidP="0037490B">
            <w:pPr>
              <w:pStyle w:val="a3"/>
              <w:adjustRightInd w:val="0"/>
              <w:snapToGrid w:val="0"/>
              <w:spacing w:line="340" w:lineRule="exact"/>
              <w:ind w:left="0"/>
              <w:rPr>
                <w:rFonts w:ascii="Times New Roman" w:eastAsia="標楷體" w:hAnsi="Times New Roman" w:cs="Times New Roman"/>
              </w:rPr>
            </w:pPr>
            <w:r w:rsidRPr="003366C5">
              <w:rPr>
                <w:rFonts w:ascii="Times New Roman" w:eastAsia="標楷體" w:hAnsi="Times New Roman" w:cs="Times New Roman" w:hint="eastAsia"/>
              </w:rPr>
              <w:t>其他（請簡述）</w:t>
            </w:r>
          </w:p>
        </w:tc>
        <w:tc>
          <w:tcPr>
            <w:tcW w:w="3607" w:type="dxa"/>
            <w:shd w:val="clear" w:color="auto" w:fill="FFF2CC" w:themeFill="accent4" w:themeFillTint="33"/>
          </w:tcPr>
          <w:p w14:paraId="69CF6A1E" w14:textId="77777777" w:rsidR="00F236B2" w:rsidRPr="00F23744" w:rsidRDefault="00F236B2" w:rsidP="00374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4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19B855E4" w14:textId="77777777" w:rsidR="00373922" w:rsidRDefault="00373922" w:rsidP="00F236B2">
      <w:pPr>
        <w:spacing w:beforeLines="50" w:before="180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</w:pPr>
    </w:p>
    <w:p w14:paraId="50B33E89" w14:textId="4389D4DF" w:rsidR="00F236B2" w:rsidRDefault="00F236B2" w:rsidP="00F236B2">
      <w:pPr>
        <w:spacing w:beforeLines="50" w:before="180"/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</w:pPr>
      <w:bookmarkStart w:id="3" w:name="_GoBack"/>
      <w:bookmarkEnd w:id="3"/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lastRenderedPageBreak/>
        <w:t>另摘錄</w:t>
      </w:r>
      <w:r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2</w:t>
      </w:r>
      <w:r>
        <w:rPr>
          <w:rFonts w:ascii="Times New Roman" w:eastAsia="標楷體" w:hAnsi="Times New Roman" w:cs="Times New Roman"/>
          <w:noProof/>
          <w:color w:val="000000" w:themeColor="text1"/>
          <w:kern w:val="0"/>
          <w:szCs w:val="24"/>
        </w:rPr>
        <w:t>-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學期預警輔導紀錄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(</w:t>
      </w:r>
      <w:r w:rsidRPr="002D00E7"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建議後續輔導方案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noProof/>
          <w:color w:val="000000" w:themeColor="text1"/>
          <w:kern w:val="0"/>
          <w:szCs w:val="24"/>
        </w:rPr>
        <w:t>，有關其他之質性意見如下：</w:t>
      </w:r>
    </w:p>
    <w:p w14:paraId="0772F027" w14:textId="77777777" w:rsidR="00F236B2" w:rsidRPr="008809B5" w:rsidRDefault="00F236B2" w:rsidP="00F236B2">
      <w:pPr>
        <w:widowControl/>
        <w:spacing w:line="500" w:lineRule="exact"/>
        <w:jc w:val="both"/>
        <w:rPr>
          <w:rFonts w:ascii="Times New Roman" w:eastAsia="標楷體" w:hAnsi="Times New Roman" w:cs="Times New Roman"/>
          <w:noProof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「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學生已在諮商中心接受持續性輔導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導師也與家長保持聯絡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」、「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晚間時段再試試去電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其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宅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」、「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學生表示自己之前有不好的缺課習慣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，</w:t>
      </w:r>
      <w:r w:rsidRPr="008809B5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未來會改善</w:t>
      </w:r>
      <w:r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」</w:t>
      </w:r>
      <w:r w:rsidRPr="002D00E7">
        <w:rPr>
          <w:rFonts w:ascii="Times New Roman" w:eastAsia="標楷體" w:hAnsi="Times New Roman" w:cs="Times New Roman" w:hint="eastAsia"/>
          <w:noProof/>
          <w:color w:val="000000" w:themeColor="text1"/>
          <w:szCs w:val="24"/>
        </w:rPr>
        <w:t>。</w:t>
      </w:r>
    </w:p>
    <w:p w14:paraId="328E7A4B" w14:textId="77777777" w:rsidR="00341877" w:rsidRPr="00F236B2" w:rsidRDefault="00341877" w:rsidP="00341877">
      <w:pPr>
        <w:widowControl/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1EF64E6A" w14:textId="77777777" w:rsidR="00341877" w:rsidRDefault="00341877" w:rsidP="00341877">
      <w:pPr>
        <w:pStyle w:val="a3"/>
        <w:numPr>
          <w:ilvl w:val="0"/>
          <w:numId w:val="3"/>
        </w:numPr>
        <w:rPr>
          <w:rFonts w:ascii="Times New Roman" w:eastAsia="標楷體" w:hAnsi="Times New Roman" w:cs="Times New Roman"/>
          <w:b/>
        </w:rPr>
      </w:pPr>
      <w:bookmarkStart w:id="4" w:name="_Hlk144730378"/>
      <w:r>
        <w:rPr>
          <w:rFonts w:ascii="Times New Roman" w:eastAsia="標楷體" w:hAnsi="Times New Roman" w:cs="Times New Roman" w:hint="eastAsia"/>
          <w:b/>
        </w:rPr>
        <w:t>教學改善計畫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341877" w14:paraId="0218F0D9" w14:textId="77777777" w:rsidTr="00323DF2">
        <w:tc>
          <w:tcPr>
            <w:tcW w:w="3681" w:type="dxa"/>
            <w:shd w:val="clear" w:color="auto" w:fill="DEEAF6" w:themeFill="accent5" w:themeFillTint="33"/>
          </w:tcPr>
          <w:p w14:paraId="6A2AF0B4" w14:textId="77777777" w:rsidR="00341877" w:rsidRPr="004C1771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C1771">
              <w:rPr>
                <w:rFonts w:ascii="Times New Roman" w:eastAsia="標楷體" w:hAnsi="Times New Roman" w:cs="Times New Roman" w:hint="eastAsia"/>
                <w:b/>
              </w:rPr>
              <w:t>項目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0C610C13" w14:textId="77777777" w:rsidR="00341877" w:rsidRPr="004C1771" w:rsidRDefault="00341877" w:rsidP="0037490B">
            <w:pPr>
              <w:widowControl/>
              <w:autoSpaceDE w:val="0"/>
              <w:autoSpaceDN w:val="0"/>
              <w:spacing w:line="400" w:lineRule="exact"/>
              <w:ind w:rightChars="101" w:right="242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4C1771">
              <w:rPr>
                <w:rFonts w:ascii="Times New Roman" w:eastAsia="標楷體" w:hAnsi="Times New Roman" w:cs="Times New Roman" w:hint="eastAsia"/>
                <w:b/>
              </w:rPr>
              <w:t>教學改善計畫</w:t>
            </w:r>
            <w:r w:rsidRPr="004C1771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4C1771">
              <w:rPr>
                <w:rFonts w:ascii="Times New Roman" w:eastAsia="標楷體" w:hAnsi="Times New Roman" w:cs="Times New Roman" w:hint="eastAsia"/>
                <w:b/>
              </w:rPr>
              <w:t>請以</w:t>
            </w:r>
            <w:r w:rsidRPr="004C1771">
              <w:rPr>
                <w:rFonts w:ascii="Times New Roman" w:eastAsia="標楷體" w:hAnsi="Times New Roman" w:cs="Times New Roman" w:hint="eastAsia"/>
                <w:b/>
              </w:rPr>
              <w:t>100-500</w:t>
            </w:r>
            <w:r w:rsidRPr="004C1771">
              <w:rPr>
                <w:rFonts w:ascii="Times New Roman" w:eastAsia="標楷體" w:hAnsi="Times New Roman" w:cs="Times New Roman" w:hint="eastAsia"/>
                <w:b/>
              </w:rPr>
              <w:t>字簡要說明</w:t>
            </w:r>
            <w:r w:rsidRPr="004C1771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323DF2" w14:paraId="5ED80B69" w14:textId="77777777" w:rsidTr="00323DF2">
        <w:tc>
          <w:tcPr>
            <w:tcW w:w="3681" w:type="dxa"/>
          </w:tcPr>
          <w:p w14:paraId="11DC744D" w14:textId="77777777" w:rsidR="00323DF2" w:rsidRPr="004C177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4C1771">
              <w:rPr>
                <w:rFonts w:ascii="Times New Roman" w:eastAsia="標楷體" w:hAnsi="Times New Roman" w:cs="Times New Roman" w:hint="eastAsia"/>
              </w:rPr>
              <w:t>教學評量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含質性意見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6775" w:type="dxa"/>
          </w:tcPr>
          <w:p w14:paraId="58CF420C" w14:textId="77777777" w:rsidR="00323DF2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F0E3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基本上，本系學生對老師的教學態度都是持肯定的態度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。學生除了表達對授課教師的感謝之意外，也針對課程內容提出一些建議，分述如下：</w:t>
            </w:r>
          </w:p>
          <w:p w14:paraId="22259B08" w14:textId="77777777" w:rsidR="00323DF2" w:rsidRPr="00360D27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360D2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上課進度</w:t>
            </w:r>
          </w:p>
          <w:tbl>
            <w:tblPr>
              <w:tblStyle w:val="a4"/>
              <w:tblW w:w="6549" w:type="dxa"/>
              <w:jc w:val="center"/>
              <w:tblLook w:val="04A0" w:firstRow="1" w:lastRow="0" w:firstColumn="1" w:lastColumn="0" w:noHBand="0" w:noVBand="1"/>
            </w:tblPr>
            <w:tblGrid>
              <w:gridCol w:w="1165"/>
              <w:gridCol w:w="1984"/>
              <w:gridCol w:w="3400"/>
            </w:tblGrid>
            <w:tr w:rsidR="00323DF2" w:rsidRPr="0096700D" w14:paraId="430690E0" w14:textId="77777777" w:rsidTr="00257C90">
              <w:trPr>
                <w:jc w:val="center"/>
              </w:trPr>
              <w:tc>
                <w:tcPr>
                  <w:tcW w:w="1165" w:type="dxa"/>
                  <w:vAlign w:val="center"/>
                </w:tcPr>
                <w:p w14:paraId="17B93F20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課程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名稱</w:t>
                  </w:r>
                </w:p>
              </w:tc>
              <w:tc>
                <w:tcPr>
                  <w:tcW w:w="1984" w:type="dxa"/>
                  <w:vAlign w:val="center"/>
                </w:tcPr>
                <w:p w14:paraId="38B77176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學生反應</w:t>
                  </w:r>
                </w:p>
              </w:tc>
              <w:tc>
                <w:tcPr>
                  <w:tcW w:w="3400" w:type="dxa"/>
                  <w:vAlign w:val="center"/>
                </w:tcPr>
                <w:p w14:paraId="7088969A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改進計畫</w:t>
                  </w:r>
                </w:p>
              </w:tc>
            </w:tr>
            <w:tr w:rsidR="00323DF2" w:rsidRPr="0096700D" w14:paraId="2EF891A0" w14:textId="77777777" w:rsidTr="00257C90">
              <w:trPr>
                <w:jc w:val="center"/>
              </w:trPr>
              <w:tc>
                <w:tcPr>
                  <w:tcW w:w="1165" w:type="dxa"/>
                  <w:vAlign w:val="center"/>
                </w:tcPr>
                <w:p w14:paraId="6DF0AFD3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課程</w:t>
                  </w:r>
                  <w:r w:rsidRPr="0096700D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A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4946D4" w14:textId="1C8510D7" w:rsidR="00323DF2" w:rsidRPr="00257C90" w:rsidRDefault="00BF2E93" w:rsidP="00BF2E93">
                  <w:pPr>
                    <w:widowControl/>
                    <w:autoSpaceDE w:val="0"/>
                    <w:autoSpaceDN w:val="0"/>
                    <w:spacing w:line="400" w:lineRule="exact"/>
                    <w:ind w:rightChars="-44" w:right="-106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BF2E93">
                    <w:rPr>
                      <w:rFonts w:ascii="Times New Roman" w:eastAsia="標楷體" w:hAnsi="Times New Roman" w:cs="Times New Roman" w:hint="eastAsia"/>
                    </w:rPr>
                    <w:t>老師教得太快，並不仔細，讓學生無法有效吸收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。</w:t>
                  </w:r>
                </w:p>
              </w:tc>
              <w:tc>
                <w:tcPr>
                  <w:tcW w:w="3400" w:type="dxa"/>
                  <w:vAlign w:val="center"/>
                </w:tcPr>
                <w:p w14:paraId="756E7E30" w14:textId="161D9D09" w:rsidR="00257C90" w:rsidRPr="00257C90" w:rsidRDefault="00257C90" w:rsidP="00257C90">
                  <w:pPr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257C90">
                    <w:rPr>
                      <w:rFonts w:ascii="Times New Roman" w:eastAsia="標楷體" w:hAnsi="Times New Roman" w:cs="Times New Roman"/>
                    </w:rPr>
                    <w:t>1.</w:t>
                  </w:r>
                  <w:r w:rsidR="007C69D6" w:rsidRPr="00257C90">
                    <w:rPr>
                      <w:rFonts w:ascii="Times New Roman" w:eastAsia="標楷體" w:hAnsi="Times New Roman" w:cs="Times New Roman"/>
                    </w:rPr>
                    <w:t>本課</w:t>
                  </w:r>
                  <w:r w:rsidR="007C69D6" w:rsidRPr="00257C90">
                    <w:rPr>
                      <w:rFonts w:ascii="標楷體" w:eastAsia="標楷體" w:hAnsi="標楷體" w:hint="eastAsia"/>
                    </w:rPr>
                    <w:t>程對於往後相關專業學</w:t>
                  </w:r>
                </w:p>
                <w:p w14:paraId="4923D2FB" w14:textId="648FA309" w:rsidR="007C69D6" w:rsidRPr="00257C90" w:rsidRDefault="007C69D6" w:rsidP="00257C90">
                  <w:pPr>
                    <w:spacing w:line="400" w:lineRule="exact"/>
                    <w:ind w:leftChars="72" w:left="173"/>
                    <w:rPr>
                      <w:rFonts w:ascii="標楷體" w:eastAsia="標楷體" w:hAnsi="標楷體"/>
                    </w:rPr>
                  </w:pPr>
                  <w:r w:rsidRPr="00257C90">
                    <w:rPr>
                      <w:rFonts w:ascii="標楷體" w:eastAsia="標楷體" w:hAnsi="標楷體" w:hint="eastAsia"/>
                    </w:rPr>
                    <w:t>習相當具關鍵性，本人深知此點，也認真投入。另一方面，本課程同學修習的平均成績相當高。由此可知，大多數的同學有極為良好的學習成效。由於該學期未落實點名，有部分同學有慣性遲到或缺課現象。據此，自新學期起，相關延續課程將徹底實施點名。老師也將更加留意使課堂互</w:t>
                  </w:r>
                  <w:r w:rsidRPr="00257C90">
                    <w:rPr>
                      <w:rFonts w:ascii="Times New Roman" w:eastAsia="標楷體" w:hAnsi="Times New Roman" w:cs="Times New Roman"/>
                    </w:rPr>
                    <w:t>動擴及全班，以增加同學更多練習機會。</w:t>
                  </w:r>
                </w:p>
                <w:p w14:paraId="3061A4B0" w14:textId="77777777" w:rsidR="00257C90" w:rsidRDefault="00257C90" w:rsidP="00257C90">
                  <w:pPr>
                    <w:spacing w:line="400" w:lineRule="exac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2.</w:t>
                  </w:r>
                  <w:r w:rsidR="007C69D6" w:rsidRPr="00257C90">
                    <w:rPr>
                      <w:rFonts w:ascii="Times New Roman" w:eastAsia="標楷體" w:hAnsi="Times New Roman" w:cs="Times New Roman"/>
                    </w:rPr>
                    <w:t>老師教學向來注重即教</w:t>
                  </w:r>
                  <w:proofErr w:type="gramStart"/>
                  <w:r w:rsidR="007C69D6" w:rsidRPr="00257C90">
                    <w:rPr>
                      <w:rFonts w:ascii="Times New Roman" w:eastAsia="標楷體" w:hAnsi="Times New Roman" w:cs="Times New Roman"/>
                    </w:rPr>
                    <w:t>（</w:t>
                  </w:r>
                  <w:proofErr w:type="gramEnd"/>
                  <w:r w:rsidR="007C69D6" w:rsidRPr="00257C90">
                    <w:rPr>
                      <w:rFonts w:ascii="Times New Roman" w:eastAsia="標楷體" w:hAnsi="Times New Roman" w:cs="Times New Roman"/>
                    </w:rPr>
                    <w:t>即</w:t>
                  </w:r>
                </w:p>
                <w:p w14:paraId="549D3B4B" w14:textId="5B8FA2B3" w:rsidR="00323DF2" w:rsidRPr="00257C90" w:rsidRDefault="007C69D6" w:rsidP="00257C90">
                  <w:pPr>
                    <w:spacing w:line="400" w:lineRule="exact"/>
                    <w:ind w:leftChars="72" w:left="173"/>
                    <w:rPr>
                      <w:rFonts w:ascii="標楷體" w:eastAsia="標楷體" w:hAnsi="標楷體"/>
                    </w:rPr>
                  </w:pPr>
                  <w:r w:rsidRPr="00257C90">
                    <w:rPr>
                      <w:rFonts w:ascii="標楷體" w:eastAsia="標楷體" w:hAnsi="標楷體" w:hint="eastAsia"/>
                    </w:rPr>
                    <w:t>學</w:t>
                  </w:r>
                  <w:proofErr w:type="gramStart"/>
                  <w:r w:rsidRPr="00257C90">
                    <w:rPr>
                      <w:rFonts w:ascii="標楷體" w:eastAsia="標楷體" w:hAnsi="標楷體" w:hint="eastAsia"/>
                    </w:rPr>
                    <w:t>）</w:t>
                  </w:r>
                  <w:proofErr w:type="gramEnd"/>
                  <w:r w:rsidRPr="00257C90">
                    <w:rPr>
                      <w:rFonts w:ascii="標楷體" w:eastAsia="標楷體" w:hAnsi="標楷體" w:hint="eastAsia"/>
                    </w:rPr>
                    <w:t>即用／練習，這個教學方針既是搭配教材的設計（類似學習單）；也是本課程的教學特色，且持續多年，也獲得絕大多數同學的認同。且相關練習單元以加分方式展開，即便答錯也一樣會加分，用意在於提升同學上課的集中力與課堂參與度，以保持整體學習成效良好。未來老師仍然會採用此一方式上課，也將更加重視</w:t>
                  </w:r>
                  <w:r w:rsidRPr="00257C90">
                    <w:rPr>
                      <w:rFonts w:ascii="標楷體" w:eastAsia="標楷體" w:hAnsi="標楷體" w:hint="eastAsia"/>
                    </w:rPr>
                    <w:lastRenderedPageBreak/>
                    <w:t>課堂互動，不過會再放慢步調，好讓感到壓力的同學能獲得緩解。</w:t>
                  </w:r>
                </w:p>
              </w:tc>
            </w:tr>
          </w:tbl>
          <w:p w14:paraId="10F777C0" w14:textId="77777777" w:rsidR="00323DF2" w:rsidRPr="0096700D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14:paraId="00B9C550" w14:textId="77777777" w:rsidR="00323DF2" w:rsidRPr="0096700D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9670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9670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課程內容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65"/>
              <w:gridCol w:w="2693"/>
              <w:gridCol w:w="2691"/>
            </w:tblGrid>
            <w:tr w:rsidR="00323DF2" w:rsidRPr="0096700D" w14:paraId="6CB12422" w14:textId="77777777" w:rsidTr="007C69D6">
              <w:trPr>
                <w:jc w:val="center"/>
              </w:trPr>
              <w:tc>
                <w:tcPr>
                  <w:tcW w:w="1165" w:type="dxa"/>
                </w:tcPr>
                <w:p w14:paraId="71D34941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leftChars="-119" w:left="-286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  </w:t>
                  </w:r>
                  <w:r w:rsidRPr="0096700D">
                    <w:rPr>
                      <w:rFonts w:ascii="Times New Roman" w:eastAsia="標楷體" w:hAnsi="Times New Roman" w:cs="Times New Roman"/>
                    </w:rPr>
                    <w:t>課程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名稱</w:t>
                  </w:r>
                </w:p>
              </w:tc>
              <w:tc>
                <w:tcPr>
                  <w:tcW w:w="2693" w:type="dxa"/>
                </w:tcPr>
                <w:p w14:paraId="51AE2F7C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學生反應</w:t>
                  </w:r>
                </w:p>
              </w:tc>
              <w:tc>
                <w:tcPr>
                  <w:tcW w:w="2691" w:type="dxa"/>
                </w:tcPr>
                <w:p w14:paraId="22608A94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改進計畫</w:t>
                  </w:r>
                </w:p>
              </w:tc>
            </w:tr>
            <w:tr w:rsidR="00323DF2" w:rsidRPr="0096700D" w14:paraId="37FDA332" w14:textId="77777777" w:rsidTr="007C69D6">
              <w:trPr>
                <w:jc w:val="center"/>
              </w:trPr>
              <w:tc>
                <w:tcPr>
                  <w:tcW w:w="1165" w:type="dxa"/>
                  <w:vAlign w:val="center"/>
                </w:tcPr>
                <w:p w14:paraId="62C41A6B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43" w:right="103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課程</w:t>
                  </w:r>
                  <w:r w:rsidRPr="0096700D"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2693" w:type="dxa"/>
                  <w:vAlign w:val="center"/>
                </w:tcPr>
                <w:p w14:paraId="183674A2" w14:textId="2C3C4951" w:rsidR="00323DF2" w:rsidRPr="007C69D6" w:rsidRDefault="00163286" w:rsidP="00163286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163286">
                    <w:rPr>
                      <w:rFonts w:ascii="Times New Roman" w:eastAsia="標楷體" w:hAnsi="Times New Roman" w:cs="Times New Roman" w:hint="eastAsia"/>
                    </w:rPr>
                    <w:t>希望可以把文法多寫在黑板上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。</w:t>
                  </w:r>
                </w:p>
              </w:tc>
              <w:tc>
                <w:tcPr>
                  <w:tcW w:w="2691" w:type="dxa"/>
                </w:tcPr>
                <w:p w14:paraId="7C2524B1" w14:textId="00081014" w:rsidR="00323DF2" w:rsidRPr="007C69D6" w:rsidRDefault="007C69D6" w:rsidP="00163286">
                  <w:pPr>
                    <w:jc w:val="both"/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</w:pPr>
                  <w:r w:rsidRPr="007C69D6">
                    <w:rPr>
                      <w:rFonts w:ascii="Times New Roman" w:eastAsia="標楷體" w:hAnsi="Times New Roman" w:cs="Times New Roman"/>
                      <w:shd w:val="clear" w:color="auto" w:fill="FFFFFF"/>
                    </w:rPr>
                    <w:t>謝謝同學提醒，本人將增加重要語法的板書。</w:t>
                  </w:r>
                </w:p>
              </w:tc>
            </w:tr>
            <w:tr w:rsidR="00257C90" w:rsidRPr="0096700D" w14:paraId="5637D35A" w14:textId="77777777" w:rsidTr="007C69D6">
              <w:trPr>
                <w:jc w:val="center"/>
              </w:trPr>
              <w:tc>
                <w:tcPr>
                  <w:tcW w:w="1165" w:type="dxa"/>
                  <w:vAlign w:val="center"/>
                </w:tcPr>
                <w:p w14:paraId="432F1B05" w14:textId="5AB1D29F" w:rsidR="00257C90" w:rsidRPr="0096700D" w:rsidRDefault="00257C90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43" w:right="103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課程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</w:p>
              </w:tc>
              <w:tc>
                <w:tcPr>
                  <w:tcW w:w="2693" w:type="dxa"/>
                  <w:vAlign w:val="center"/>
                </w:tcPr>
                <w:p w14:paraId="012C7758" w14:textId="6B5E57AA" w:rsidR="00257C90" w:rsidRPr="007C69D6" w:rsidRDefault="00257C90" w:rsidP="007C69D6">
                  <w:pPr>
                    <w:rPr>
                      <w:rFonts w:ascii="Times New Roman" w:eastAsia="標楷體" w:hAnsi="Times New Roman" w:cs="Times New Roman"/>
                    </w:rPr>
                  </w:pPr>
                  <w:r w:rsidRPr="003E43F8">
                    <w:rPr>
                      <w:rFonts w:ascii="標楷體" w:eastAsia="標楷體" w:hAnsi="標楷體" w:hint="eastAsia"/>
                    </w:rPr>
                    <w:t>老師帶我們思考了很多問題，讓我學習到面對事物不能只看單一面向，要多方思考、學習，並且對於生活周遭的各種事物保持著懷疑、好奇、開放的態度去學習。</w:t>
                  </w:r>
                </w:p>
              </w:tc>
              <w:tc>
                <w:tcPr>
                  <w:tcW w:w="2691" w:type="dxa"/>
                </w:tcPr>
                <w:p w14:paraId="21EB2D5B" w14:textId="387E2260" w:rsidR="00257C90" w:rsidRPr="007C69D6" w:rsidRDefault="00257C90" w:rsidP="007C69D6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323D1A">
                    <w:rPr>
                      <w:rFonts w:ascii="標楷體" w:eastAsia="標楷體" w:hAnsi="標楷體" w:cs="新細明體" w:hint="eastAsia"/>
                      <w:kern w:val="0"/>
                    </w:rPr>
                    <w:t>現代社會資訊很發達，我們接觸到很多訊息，範圍</w:t>
                  </w:r>
                  <w:proofErr w:type="gramStart"/>
                  <w:r w:rsidRPr="00323D1A">
                    <w:rPr>
                      <w:rFonts w:ascii="標楷體" w:eastAsia="標楷體" w:hAnsi="標楷體" w:cs="新細明體" w:hint="eastAsia"/>
                      <w:kern w:val="0"/>
                    </w:rPr>
                    <w:t>很</w:t>
                  </w:r>
                  <w:proofErr w:type="gramEnd"/>
                  <w:r w:rsidRPr="00323D1A">
                    <w:rPr>
                      <w:rFonts w:ascii="標楷體" w:eastAsia="標楷體" w:hAnsi="標楷體" w:cs="新細明體" w:hint="eastAsia"/>
                      <w:kern w:val="0"/>
                    </w:rPr>
                    <w:t>廣大，變化的速度也非常快。我應該要努力收集很多方面的最新資訊，能夠刺激同學們的好奇心和學習意願，免得每年教學內容都一樣。</w:t>
                  </w:r>
                </w:p>
              </w:tc>
            </w:tr>
          </w:tbl>
          <w:p w14:paraId="68083DEF" w14:textId="77777777" w:rsidR="00323DF2" w:rsidRPr="0096700D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</w:p>
          <w:p w14:paraId="1F3CDCCF" w14:textId="77777777" w:rsidR="00323DF2" w:rsidRPr="0096700D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96700D">
              <w:rPr>
                <w:rFonts w:ascii="Times New Roman" w:eastAsia="標楷體" w:hAnsi="Times New Roman" w:cs="Times New Roman"/>
              </w:rPr>
              <w:t>3.</w:t>
            </w:r>
            <w:r w:rsidRPr="0096700D">
              <w:rPr>
                <w:rFonts w:ascii="Times New Roman" w:eastAsia="標楷體" w:hAnsi="Times New Roman" w:cs="Times New Roman"/>
              </w:rPr>
              <w:t>作業與考試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4"/>
              <w:gridCol w:w="2588"/>
              <w:gridCol w:w="2657"/>
            </w:tblGrid>
            <w:tr w:rsidR="00323DF2" w:rsidRPr="0096700D" w14:paraId="7D10055F" w14:textId="77777777" w:rsidTr="0037490B">
              <w:trPr>
                <w:jc w:val="center"/>
              </w:trPr>
              <w:tc>
                <w:tcPr>
                  <w:tcW w:w="1234" w:type="dxa"/>
                  <w:vAlign w:val="center"/>
                </w:tcPr>
                <w:p w14:paraId="7CEFA2A6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leftChars="-119" w:left="-286" w:rightChars="-61" w:right="-146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 </w:t>
                  </w:r>
                  <w:r w:rsidRPr="0096700D">
                    <w:rPr>
                      <w:rFonts w:ascii="Times New Roman" w:eastAsia="標楷體" w:hAnsi="Times New Roman" w:cs="Times New Roman"/>
                    </w:rPr>
                    <w:t>課程編號</w:t>
                  </w:r>
                </w:p>
              </w:tc>
              <w:tc>
                <w:tcPr>
                  <w:tcW w:w="2588" w:type="dxa"/>
                  <w:vAlign w:val="center"/>
                </w:tcPr>
                <w:p w14:paraId="103FB604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學生反應</w:t>
                  </w:r>
                </w:p>
              </w:tc>
              <w:tc>
                <w:tcPr>
                  <w:tcW w:w="2657" w:type="dxa"/>
                  <w:vAlign w:val="center"/>
                </w:tcPr>
                <w:p w14:paraId="773666BB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 w:rsidRPr="0096700D">
                    <w:rPr>
                      <w:rFonts w:ascii="Times New Roman" w:eastAsia="標楷體" w:hAnsi="Times New Roman" w:cs="Times New Roman"/>
                    </w:rPr>
                    <w:t>改進計畫</w:t>
                  </w:r>
                </w:p>
              </w:tc>
            </w:tr>
            <w:tr w:rsidR="00323DF2" w:rsidRPr="0096700D" w14:paraId="6B8822E0" w14:textId="77777777" w:rsidTr="0037490B">
              <w:trPr>
                <w:jc w:val="center"/>
              </w:trPr>
              <w:tc>
                <w:tcPr>
                  <w:tcW w:w="1234" w:type="dxa"/>
                  <w:vAlign w:val="center"/>
                </w:tcPr>
                <w:p w14:paraId="6AAB0E03" w14:textId="77777777" w:rsidR="00323DF2" w:rsidRPr="0096700D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 xml:space="preserve"> </w:t>
                  </w:r>
                  <w:r w:rsidRPr="0096700D">
                    <w:rPr>
                      <w:rFonts w:ascii="Times New Roman" w:eastAsia="標楷體" w:hAnsi="Times New Roman" w:cs="Times New Roman"/>
                    </w:rPr>
                    <w:t>課程</w:t>
                  </w:r>
                  <w:r w:rsidRPr="0096700D">
                    <w:rPr>
                      <w:rFonts w:ascii="Times New Roman" w:eastAsia="標楷體" w:hAnsi="Times New Roman" w:cs="Times New Roman"/>
                    </w:rPr>
                    <w:t>A</w:t>
                  </w:r>
                </w:p>
              </w:tc>
              <w:tc>
                <w:tcPr>
                  <w:tcW w:w="2588" w:type="dxa"/>
                  <w:vAlign w:val="center"/>
                </w:tcPr>
                <w:p w14:paraId="3F4576B6" w14:textId="5D338A5B" w:rsidR="00323DF2" w:rsidRPr="0096700D" w:rsidRDefault="00257C90" w:rsidP="00323DF2">
                  <w:pPr>
                    <w:spacing w:line="400" w:lineRule="exact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eastAsia="標楷體" w:hint="eastAsia"/>
                    </w:rPr>
                    <w:t>期中考範圍與期末考範圍不均，後者比前者多</w:t>
                  </w:r>
                  <w:proofErr w:type="gramStart"/>
                  <w:r>
                    <w:rPr>
                      <w:rFonts w:eastAsia="標楷體" w:hint="eastAsia"/>
                    </w:rPr>
                    <w:t>太多課</w:t>
                  </w:r>
                  <w:proofErr w:type="gramEnd"/>
                  <w:r>
                    <w:rPr>
                      <w:rFonts w:eastAsia="標楷體" w:hint="eastAsia"/>
                    </w:rPr>
                    <w:t>。</w:t>
                  </w:r>
                </w:p>
              </w:tc>
              <w:tc>
                <w:tcPr>
                  <w:tcW w:w="2657" w:type="dxa"/>
                  <w:vAlign w:val="center"/>
                </w:tcPr>
                <w:p w14:paraId="66E7F3FD" w14:textId="230FC7FF" w:rsidR="00323DF2" w:rsidRPr="0096700D" w:rsidRDefault="00257C90" w:rsidP="00323DF2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>
                    <w:rPr>
                      <w:rFonts w:eastAsia="標楷體" w:hint="eastAsia"/>
                    </w:rPr>
                    <w:t>謝謝同學提出，雖然考試範圍都會跟同學在考前確認，經確認後才會實施，不過本人檢討後也覺得有必要調整期中與期末範圍</w:t>
                  </w:r>
                  <w:proofErr w:type="gramStart"/>
                  <w:r>
                    <w:rPr>
                      <w:rFonts w:eastAsia="標楷體" w:hint="eastAsia"/>
                    </w:rPr>
                    <w:t>的課數</w:t>
                  </w:r>
                  <w:proofErr w:type="gramEnd"/>
                  <w:r>
                    <w:rPr>
                      <w:rFonts w:eastAsia="標楷體" w:hint="eastAsia"/>
                    </w:rPr>
                    <w:t>，儘量使其均衡。</w:t>
                  </w:r>
                </w:p>
              </w:tc>
            </w:tr>
            <w:tr w:rsidR="00323DF2" w:rsidRPr="0096700D" w14:paraId="35073A44" w14:textId="77777777" w:rsidTr="0037490B">
              <w:trPr>
                <w:jc w:val="center"/>
              </w:trPr>
              <w:tc>
                <w:tcPr>
                  <w:tcW w:w="1234" w:type="dxa"/>
                  <w:vAlign w:val="center"/>
                </w:tcPr>
                <w:p w14:paraId="60AECFC7" w14:textId="77777777" w:rsidR="00323DF2" w:rsidRDefault="00323DF2" w:rsidP="00323DF2">
                  <w:pPr>
                    <w:widowControl/>
                    <w:autoSpaceDE w:val="0"/>
                    <w:autoSpaceDN w:val="0"/>
                    <w:spacing w:line="400" w:lineRule="exact"/>
                    <w:ind w:rightChars="101" w:right="242"/>
                    <w:jc w:val="center"/>
                    <w:textAlignment w:val="bottom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課程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B</w:t>
                  </w:r>
                </w:p>
              </w:tc>
              <w:tc>
                <w:tcPr>
                  <w:tcW w:w="2588" w:type="dxa"/>
                  <w:vAlign w:val="center"/>
                </w:tcPr>
                <w:p w14:paraId="193D1AD5" w14:textId="520E3CCE" w:rsidR="00257C90" w:rsidRDefault="00257C90" w:rsidP="00257C90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1.</w:t>
                  </w:r>
                  <w:r w:rsidRPr="00257C90">
                    <w:rPr>
                      <w:rFonts w:ascii="Times New Roman" w:eastAsia="標楷體" w:hAnsi="Times New Roman" w:cs="Times New Roman"/>
                    </w:rPr>
                    <w:t>考試內容小多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。</w:t>
                  </w:r>
                </w:p>
                <w:p w14:paraId="6466AB8C" w14:textId="77777777" w:rsidR="00257C90" w:rsidRDefault="00257C90" w:rsidP="00257C90">
                  <w:pPr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2.</w:t>
                  </w:r>
                  <w:r w:rsidRPr="00257C90">
                    <w:rPr>
                      <w:rFonts w:ascii="Times New Roman" w:eastAsia="標楷體" w:hAnsi="Times New Roman" w:cs="Times New Roman"/>
                    </w:rPr>
                    <w:t>期中考太艱澀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，</w:t>
                  </w:r>
                  <w:r w:rsidRPr="00257C90">
                    <w:rPr>
                      <w:rFonts w:ascii="Times New Roman" w:eastAsia="標楷體" w:hAnsi="Times New Roman" w:cs="Times New Roman"/>
                    </w:rPr>
                    <w:t>與平</w:t>
                  </w:r>
                </w:p>
                <w:p w14:paraId="2D65EE6B" w14:textId="3309DD34" w:rsidR="00323DF2" w:rsidRPr="00257C90" w:rsidRDefault="00257C90" w:rsidP="00257C90">
                  <w:pPr>
                    <w:ind w:leftChars="73" w:left="175"/>
                    <w:rPr>
                      <w:rFonts w:ascii="Times New Roman" w:eastAsia="標楷體" w:hAnsi="Times New Roman" w:cs="Times New Roman"/>
                    </w:rPr>
                  </w:pPr>
                  <w:r w:rsidRPr="00257C90">
                    <w:rPr>
                      <w:rFonts w:ascii="Times New Roman" w:eastAsia="標楷體" w:hAnsi="Times New Roman" w:cs="Times New Roman"/>
                    </w:rPr>
                    <w:t>時上課內容不符合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，</w:t>
                  </w:r>
                  <w:r w:rsidRPr="00257C90">
                    <w:rPr>
                      <w:rFonts w:ascii="Times New Roman" w:eastAsia="標楷體" w:hAnsi="Times New Roman" w:cs="Times New Roman"/>
                    </w:rPr>
                    <w:t>無法著手準備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。</w:t>
                  </w:r>
                </w:p>
              </w:tc>
              <w:tc>
                <w:tcPr>
                  <w:tcW w:w="2657" w:type="dxa"/>
                </w:tcPr>
                <w:p w14:paraId="3A7852A4" w14:textId="481170F0" w:rsidR="00323DF2" w:rsidRPr="0096700D" w:rsidRDefault="00257C90" w:rsidP="00323DF2">
                  <w:pPr>
                    <w:widowControl/>
                    <w:spacing w:line="400" w:lineRule="exact"/>
                    <w:rPr>
                      <w:rFonts w:ascii="Times New Roman" w:eastAsia="標楷體" w:hAnsi="Times New Roman" w:cs="Times New Roman"/>
                      <w:kern w:val="0"/>
                    </w:rPr>
                  </w:pPr>
                  <w:r w:rsidRPr="00A016E8">
                    <w:rPr>
                      <w:rFonts w:eastAsia="標楷體" w:hint="eastAsia"/>
                    </w:rPr>
                    <w:t>我會努力適當調整考試的範圍、內容、難度。</w:t>
                  </w:r>
                </w:p>
              </w:tc>
            </w:tr>
          </w:tbl>
          <w:p w14:paraId="51665BAE" w14:textId="77777777" w:rsidR="00323DF2" w:rsidRDefault="00323DF2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</w:p>
        </w:tc>
      </w:tr>
      <w:tr w:rsidR="00323DF2" w14:paraId="6C22896B" w14:textId="77777777" w:rsidTr="00323DF2">
        <w:tc>
          <w:tcPr>
            <w:tcW w:w="3681" w:type="dxa"/>
          </w:tcPr>
          <w:p w14:paraId="213A95E3" w14:textId="77777777" w:rsidR="00323DF2" w:rsidRPr="004C177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4C1771">
              <w:rPr>
                <w:rFonts w:ascii="Times New Roman" w:eastAsia="標楷體" w:hAnsi="Times New Roman" w:cs="Times New Roman" w:hint="eastAsia"/>
              </w:rPr>
              <w:lastRenderedPageBreak/>
              <w:t>學士班</w:t>
            </w:r>
            <w:proofErr w:type="gramStart"/>
            <w:r w:rsidRPr="004C1771">
              <w:rPr>
                <w:rFonts w:ascii="Times New Roman" w:eastAsia="標楷體" w:hAnsi="Times New Roman" w:cs="Times New Roman" w:hint="eastAsia"/>
              </w:rPr>
              <w:t>學生跨域選課</w:t>
            </w:r>
            <w:proofErr w:type="gramEnd"/>
          </w:p>
        </w:tc>
        <w:tc>
          <w:tcPr>
            <w:tcW w:w="6775" w:type="dxa"/>
          </w:tcPr>
          <w:p w14:paraId="2A3E1E0B" w14:textId="12FC902A" w:rsidR="00323DF2" w:rsidRPr="00A97EFC" w:rsidRDefault="00323DF2" w:rsidP="00323DF2">
            <w:pPr>
              <w:widowControl/>
              <w:spacing w:line="480" w:lineRule="exact"/>
              <w:ind w:left="242" w:hangingChars="101" w:hanging="24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  <w:r w:rsid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2-1</w:t>
            </w:r>
            <w:r w:rsidRPr="00A97EF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學期大學部學生跨系修課人數</w:t>
            </w:r>
            <w:r w:rsid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81</w:t>
            </w:r>
            <w:r w:rsidRPr="00A97EF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人。</w:t>
            </w:r>
          </w:p>
          <w:p w14:paraId="2C135115" w14:textId="390C25A1" w:rsidR="00323DF2" w:rsidRDefault="00C63B01" w:rsidP="00323DF2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2.</w:t>
            </w:r>
            <w:r w:rsidR="00323DF2">
              <w:rPr>
                <w:rFonts w:ascii="標楷體" w:eastAsia="標楷體" w:hAnsi="標楷體" w:cs="新細明體" w:hint="eastAsia"/>
                <w:kern w:val="0"/>
                <w:szCs w:val="24"/>
              </w:rPr>
              <w:t>本系鼓勵學生修讀學分學程、輔系或雙主修，以達到</w:t>
            </w:r>
            <w:proofErr w:type="gramStart"/>
            <w:r w:rsidR="00323DF2">
              <w:rPr>
                <w:rFonts w:ascii="標楷體" w:eastAsia="標楷體" w:hAnsi="標楷體" w:cs="新細明體" w:hint="eastAsia"/>
                <w:kern w:val="0"/>
                <w:szCs w:val="24"/>
              </w:rPr>
              <w:t>跨域學</w:t>
            </w:r>
            <w:proofErr w:type="gramEnd"/>
          </w:p>
          <w:p w14:paraId="5F94D7AA" w14:textId="693509DB" w:rsidR="00323DF2" w:rsidRDefault="00323DF2" w:rsidP="00C63B01">
            <w:pPr>
              <w:widowControl/>
              <w:autoSpaceDE w:val="0"/>
              <w:autoSpaceDN w:val="0"/>
              <w:spacing w:line="400" w:lineRule="exact"/>
              <w:ind w:rightChars="101" w:right="242" w:firstLineChars="82" w:firstLine="197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習之成效。</w:t>
            </w:r>
          </w:p>
        </w:tc>
      </w:tr>
      <w:tr w:rsidR="00323DF2" w14:paraId="4A14152E" w14:textId="77777777" w:rsidTr="00323DF2">
        <w:tc>
          <w:tcPr>
            <w:tcW w:w="3681" w:type="dxa"/>
          </w:tcPr>
          <w:p w14:paraId="03FEC6F6" w14:textId="77777777" w:rsidR="00323DF2" w:rsidRPr="00C63B0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C63B01">
              <w:rPr>
                <w:rFonts w:ascii="Times New Roman" w:eastAsia="標楷體" w:hAnsi="Times New Roman" w:cs="Times New Roman"/>
              </w:rPr>
              <w:t>學期成績二分之一、三分之二</w:t>
            </w:r>
            <w:r w:rsidRPr="00C63B01">
              <w:rPr>
                <w:rFonts w:ascii="Times New Roman" w:eastAsia="標楷體" w:hAnsi="Times New Roman" w:cs="Times New Roman"/>
              </w:rPr>
              <w:t>(</w:t>
            </w:r>
            <w:r w:rsidRPr="00C63B01">
              <w:rPr>
                <w:rFonts w:ascii="Times New Roman" w:eastAsia="標楷體" w:hAnsi="Times New Roman" w:cs="Times New Roman"/>
              </w:rPr>
              <w:t>含</w:t>
            </w:r>
            <w:r w:rsidRPr="00C63B01">
              <w:rPr>
                <w:rFonts w:ascii="Times New Roman" w:eastAsia="標楷體" w:hAnsi="Times New Roman" w:cs="Times New Roman"/>
              </w:rPr>
              <w:t>)</w:t>
            </w:r>
            <w:r w:rsidRPr="00C63B01">
              <w:rPr>
                <w:rFonts w:ascii="Times New Roman" w:eastAsia="標楷體" w:hAnsi="Times New Roman" w:cs="Times New Roman"/>
              </w:rPr>
              <w:t>以上不及格</w:t>
            </w:r>
          </w:p>
        </w:tc>
        <w:tc>
          <w:tcPr>
            <w:tcW w:w="6775" w:type="dxa"/>
          </w:tcPr>
          <w:p w14:paraId="31E16B51" w14:textId="4B1C0E3D" w:rsidR="00C63B01" w:rsidRPr="00C63B01" w:rsidRDefault="00C63B01" w:rsidP="00C63B01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二分之一、三分之二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含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以上不及格人數：</w:t>
            </w:r>
          </w:p>
          <w:p w14:paraId="7BA95AEF" w14:textId="512BDDA9" w:rsidR="00323DF2" w:rsidRPr="00C63B01" w:rsidRDefault="00323DF2" w:rsidP="00C63B01">
            <w:pPr>
              <w:widowControl/>
              <w:spacing w:line="48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大一</w:t>
            </w:r>
            <w:proofErr w:type="gramStart"/>
            <w:r w:rsidR="00C63B01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proofErr w:type="gramEnd"/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位、大</w:t>
            </w:r>
            <w:r w:rsidR="00C63B01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proofErr w:type="gramStart"/>
            <w:r w:rsidR="00C63B01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proofErr w:type="gramEnd"/>
            <w:r w:rsidR="00C63B01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位、大三</w:t>
            </w:r>
            <w:proofErr w:type="gramStart"/>
            <w:r w:rsidR="00C63B01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proofErr w:type="gramEnd"/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位。</w:t>
            </w:r>
          </w:p>
          <w:p w14:paraId="2B128E7E" w14:textId="67086112" w:rsidR="00323DF2" w:rsidRPr="00C63B01" w:rsidRDefault="00C63B01" w:rsidP="00C63B01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各導師請輔導學生選課及學習規劃，</w:t>
            </w:r>
            <w:proofErr w:type="gramStart"/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俾</w:t>
            </w:r>
            <w:proofErr w:type="gramEnd"/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利追蹤成效，期能減</w:t>
            </w:r>
          </w:p>
          <w:p w14:paraId="60236CDC" w14:textId="02913074" w:rsidR="00323DF2" w:rsidRPr="00C63B01" w:rsidRDefault="00323DF2" w:rsidP="00C63B01">
            <w:pPr>
              <w:widowControl/>
              <w:autoSpaceDE w:val="0"/>
              <w:autoSpaceDN w:val="0"/>
              <w:spacing w:line="400" w:lineRule="exact"/>
              <w:ind w:rightChars="101" w:right="242" w:firstLineChars="82" w:firstLine="197"/>
              <w:textAlignment w:val="bottom"/>
              <w:rPr>
                <w:rFonts w:ascii="Times New Roman" w:eastAsia="標楷體" w:hAnsi="Times New Roman" w:cs="Times New Roman"/>
              </w:rPr>
            </w:pPr>
            <w:proofErr w:type="gramStart"/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少學退</w:t>
            </w:r>
            <w:proofErr w:type="gramEnd"/>
            <w:r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之可能性。</w:t>
            </w:r>
          </w:p>
        </w:tc>
      </w:tr>
      <w:tr w:rsidR="00323DF2" w14:paraId="358DDC7C" w14:textId="77777777" w:rsidTr="00323DF2">
        <w:tc>
          <w:tcPr>
            <w:tcW w:w="3681" w:type="dxa"/>
          </w:tcPr>
          <w:p w14:paraId="7F7D56B4" w14:textId="77777777" w:rsidR="00323DF2" w:rsidRPr="004C177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4C1771">
              <w:rPr>
                <w:rFonts w:ascii="Times New Roman" w:eastAsia="標楷體" w:hAnsi="Times New Roman" w:cs="Times New Roman" w:hint="eastAsia"/>
              </w:rPr>
              <w:lastRenderedPageBreak/>
              <w:t>休退學</w:t>
            </w:r>
          </w:p>
        </w:tc>
        <w:tc>
          <w:tcPr>
            <w:tcW w:w="6775" w:type="dxa"/>
          </w:tcPr>
          <w:p w14:paraId="05797986" w14:textId="7A110D1D" w:rsidR="00323DF2" w:rsidRPr="00C63B01" w:rsidRDefault="00C63B01" w:rsidP="00C63B01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112-1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休學人數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含學士班、碩士班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</w:p>
          <w:p w14:paraId="2037BA89" w14:textId="6791438F" w:rsidR="00323DF2" w:rsidRPr="00C63B01" w:rsidRDefault="00C63B01" w:rsidP="00C63B01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112-1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退學人數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含學士班、碩士班</w:t>
            </w:r>
            <w:r w:rsidR="00323DF2"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位</w:t>
            </w:r>
          </w:p>
          <w:p w14:paraId="06744529" w14:textId="26B2B2BB" w:rsidR="00323DF2" w:rsidRDefault="00C63B01" w:rsidP="00323DF2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="00323DF2" w:rsidRPr="00AA20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建議</w:t>
            </w:r>
            <w:r w:rsidR="00323DF2" w:rsidRPr="00AA20C3">
              <w:rPr>
                <w:rFonts w:ascii="Times New Roman" w:eastAsia="標楷體" w:hAnsi="Times New Roman" w:cs="Times New Roman"/>
                <w:kern w:val="0"/>
                <w:szCs w:val="24"/>
              </w:rPr>
              <w:t>各課程老師配合學校預警制度進行預警，對於學習有狀況之學生請授課教師及導師持續進行追蹤及輔導</w:t>
            </w:r>
            <w:r w:rsidR="00323DF2" w:rsidRPr="00AA20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</w:t>
            </w:r>
            <w:proofErr w:type="gramStart"/>
            <w:r w:rsidR="00323DF2" w:rsidRPr="00AA20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減少學退及</w:t>
            </w:r>
            <w:proofErr w:type="gramEnd"/>
            <w:r w:rsidR="00323DF2" w:rsidRPr="00AA20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休學人數</w:t>
            </w:r>
            <w:r w:rsidR="00323DF2" w:rsidRPr="00AA20C3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323DF2" w14:paraId="564C1F94" w14:textId="77777777" w:rsidTr="00323DF2">
        <w:tc>
          <w:tcPr>
            <w:tcW w:w="3681" w:type="dxa"/>
          </w:tcPr>
          <w:p w14:paraId="1E50496E" w14:textId="77777777" w:rsidR="00323DF2" w:rsidRPr="004C177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4C1771">
              <w:rPr>
                <w:rFonts w:ascii="Times New Roman" w:eastAsia="標楷體" w:hAnsi="Times New Roman" w:cs="Times New Roman" w:hint="eastAsia"/>
              </w:rPr>
              <w:t>預警輔導</w:t>
            </w:r>
          </w:p>
        </w:tc>
        <w:tc>
          <w:tcPr>
            <w:tcW w:w="6775" w:type="dxa"/>
          </w:tcPr>
          <w:p w14:paraId="02F67C7D" w14:textId="60B863ED" w:rsidR="00323DF2" w:rsidRPr="00C63B01" w:rsidRDefault="00C63B01" w:rsidP="00C63B01">
            <w:pPr>
              <w:widowControl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1.</w:t>
            </w: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112-1</w:t>
            </w:r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預警人數</w:t>
            </w: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位，接受輔導人數</w:t>
            </w: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位，輔導比</w:t>
            </w:r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率</w:t>
            </w:r>
          </w:p>
          <w:p w14:paraId="4512842D" w14:textId="1D9E31BB" w:rsidR="00323DF2" w:rsidRPr="00C63B01" w:rsidRDefault="00C63B01" w:rsidP="00C63B01">
            <w:pPr>
              <w:widowControl/>
              <w:spacing w:line="480" w:lineRule="exact"/>
              <w:ind w:leftChars="73" w:left="17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100%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，接受輔導後改善學習成效人數為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="00323DF2"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位，則改善比率為</w:t>
            </w:r>
            <w:r w:rsidRPr="00C63B0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90.91</w:t>
            </w:r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%</w:t>
            </w:r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。</w:t>
            </w:r>
          </w:p>
          <w:p w14:paraId="6AABDE24" w14:textId="2CB3C507" w:rsidR="00C63B01" w:rsidRPr="00C63B01" w:rsidRDefault="00C63B01" w:rsidP="00C63B01">
            <w:pPr>
              <w:widowControl/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="00323DF2" w:rsidRPr="00C63B01">
              <w:rPr>
                <w:rFonts w:ascii="Times New Roman" w:eastAsia="標楷體" w:hAnsi="Times New Roman" w:cs="Times New Roman"/>
                <w:kern w:val="0"/>
                <w:szCs w:val="24"/>
              </w:rPr>
              <w:t>建議各課程老師</w:t>
            </w:r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配合預警制度，充份降低學生</w:t>
            </w:r>
            <w:proofErr w:type="gramStart"/>
            <w:r w:rsidR="00323DF2" w:rsidRPr="00C63B0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之學退</w:t>
            </w:r>
            <w:r w:rsidR="00323DF2" w:rsidRPr="00C63B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</w:t>
            </w:r>
            <w:proofErr w:type="gramEnd"/>
            <w:r w:rsidR="00323DF2" w:rsidRPr="00C63B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</w:t>
            </w:r>
          </w:p>
          <w:p w14:paraId="091DC646" w14:textId="2451A175" w:rsidR="00323DF2" w:rsidRPr="00C63B01" w:rsidRDefault="00323DF2" w:rsidP="00C63B01">
            <w:pPr>
              <w:widowControl/>
              <w:autoSpaceDE w:val="0"/>
              <w:autoSpaceDN w:val="0"/>
              <w:spacing w:line="400" w:lineRule="exact"/>
              <w:ind w:leftChars="73" w:left="175"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 w:rsidRPr="00C63B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學率，並於期中針對學生學習狀況進行調整，另請各導師</w:t>
            </w:r>
            <w:proofErr w:type="gramStart"/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協助受輔學生</w:t>
            </w:r>
            <w:proofErr w:type="gramEnd"/>
            <w:r w:rsidRPr="00C63B0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並填報輔導紀錄，以提高本系改善比率。</w:t>
            </w:r>
          </w:p>
        </w:tc>
      </w:tr>
      <w:tr w:rsidR="00323DF2" w14:paraId="74B5E7F4" w14:textId="77777777" w:rsidTr="00323DF2">
        <w:tc>
          <w:tcPr>
            <w:tcW w:w="3681" w:type="dxa"/>
          </w:tcPr>
          <w:p w14:paraId="41645ACA" w14:textId="77777777" w:rsidR="00323DF2" w:rsidRPr="004C1771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學生核心能力檢核結果</w:t>
            </w:r>
          </w:p>
        </w:tc>
        <w:tc>
          <w:tcPr>
            <w:tcW w:w="6775" w:type="dxa"/>
          </w:tcPr>
          <w:p w14:paraId="3EA9E2CE" w14:textId="77A00A04" w:rsidR="0037490B" w:rsidRDefault="00323DF2" w:rsidP="0037490B">
            <w:pPr>
              <w:pStyle w:val="a3"/>
              <w:widowControl/>
              <w:numPr>
                <w:ilvl w:val="0"/>
                <w:numId w:val="23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7490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本系</w:t>
            </w:r>
            <w:r w:rsidR="0037490B" w:rsidRPr="00374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大學部學生</w:t>
            </w:r>
            <w:r w:rsidR="00374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各項</w:t>
            </w:r>
            <w:r w:rsidR="0037490B" w:rsidRPr="00374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核心能力</w:t>
            </w:r>
            <w:r w:rsidR="0037490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平均得分如下</w:t>
            </w:r>
            <w:r w:rsid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14:paraId="4B948835" w14:textId="2C9BCEB7" w:rsidR="0037490B" w:rsidRDefault="0037490B" w:rsidP="0037490B">
            <w:pPr>
              <w:pStyle w:val="a3"/>
              <w:widowControl/>
              <w:numPr>
                <w:ilvl w:val="0"/>
                <w:numId w:val="24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語言能力：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83.43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分。</w:t>
            </w:r>
          </w:p>
          <w:p w14:paraId="78E5148D" w14:textId="35406945" w:rsidR="0037490B" w:rsidRDefault="0037490B" w:rsidP="0037490B">
            <w:pPr>
              <w:pStyle w:val="a3"/>
              <w:widowControl/>
              <w:numPr>
                <w:ilvl w:val="0"/>
                <w:numId w:val="24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專業知識：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81.43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分。</w:t>
            </w:r>
          </w:p>
          <w:p w14:paraId="14D67D1A" w14:textId="4D8291BF" w:rsidR="0037490B" w:rsidRDefault="0037490B" w:rsidP="0037490B">
            <w:pPr>
              <w:pStyle w:val="a3"/>
              <w:widowControl/>
              <w:numPr>
                <w:ilvl w:val="0"/>
                <w:numId w:val="24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職場技能：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82.45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分。</w:t>
            </w:r>
          </w:p>
          <w:p w14:paraId="64B466BB" w14:textId="2CC164CF" w:rsidR="0037490B" w:rsidRPr="0037490B" w:rsidRDefault="0037490B" w:rsidP="0037490B">
            <w:pPr>
              <w:pStyle w:val="a3"/>
              <w:widowControl/>
              <w:numPr>
                <w:ilvl w:val="0"/>
                <w:numId w:val="24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個人成長與國際觀：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83.04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分。</w:t>
            </w:r>
          </w:p>
          <w:p w14:paraId="45591586" w14:textId="1C4F0837" w:rsidR="00A47261" w:rsidRDefault="00A47261" w:rsidP="00A47261">
            <w:pPr>
              <w:pStyle w:val="a3"/>
              <w:widowControl/>
              <w:numPr>
                <w:ilvl w:val="0"/>
                <w:numId w:val="23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各項核心能力得分人數百分比情形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如下：</w:t>
            </w:r>
          </w:p>
          <w:p w14:paraId="53BA167E" w14:textId="5ED00607" w:rsidR="00A47261" w:rsidRPr="00A47261" w:rsidRDefault="00A47261" w:rsidP="00A47261">
            <w:pPr>
              <w:pStyle w:val="a3"/>
              <w:widowControl/>
              <w:numPr>
                <w:ilvl w:val="0"/>
                <w:numId w:val="25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語言能力：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80-89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分人數最多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64%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04FC8CB0" w14:textId="3E49E44D" w:rsidR="00A47261" w:rsidRDefault="00A47261" w:rsidP="00A47261">
            <w:pPr>
              <w:pStyle w:val="a3"/>
              <w:widowControl/>
              <w:numPr>
                <w:ilvl w:val="0"/>
                <w:numId w:val="25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專業知識：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80-89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分人數最多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62%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64F6FAA6" w14:textId="1F719E1E" w:rsidR="00A47261" w:rsidRDefault="00A47261" w:rsidP="00A47261">
            <w:pPr>
              <w:pStyle w:val="a3"/>
              <w:widowControl/>
              <w:numPr>
                <w:ilvl w:val="0"/>
                <w:numId w:val="25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職場技能：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80-89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分人數最多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66%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41FBD20C" w14:textId="169B345D" w:rsidR="00323DF2" w:rsidRPr="00290F07" w:rsidRDefault="00A47261" w:rsidP="00290F07">
            <w:pPr>
              <w:pStyle w:val="a3"/>
              <w:widowControl/>
              <w:numPr>
                <w:ilvl w:val="0"/>
                <w:numId w:val="25"/>
              </w:numPr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個人成長與國際觀：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80-89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分人數最多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%)</w:t>
            </w:r>
            <w:r w:rsidRPr="00A4726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323DF2" w14:paraId="34A14E4B" w14:textId="77777777" w:rsidTr="00323DF2">
        <w:tc>
          <w:tcPr>
            <w:tcW w:w="3681" w:type="dxa"/>
          </w:tcPr>
          <w:p w14:paraId="0190746E" w14:textId="77777777" w:rsidR="00323DF2" w:rsidRPr="00290F07" w:rsidRDefault="00323DF2" w:rsidP="00323DF2">
            <w:pPr>
              <w:pStyle w:val="a3"/>
              <w:widowControl/>
              <w:numPr>
                <w:ilvl w:val="0"/>
                <w:numId w:val="7"/>
              </w:numPr>
              <w:autoSpaceDE w:val="0"/>
              <w:autoSpaceDN w:val="0"/>
              <w:spacing w:line="400" w:lineRule="exact"/>
              <w:ind w:rightChars="101" w:right="242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雇主滿意度</w:t>
            </w:r>
          </w:p>
        </w:tc>
        <w:tc>
          <w:tcPr>
            <w:tcW w:w="6775" w:type="dxa"/>
          </w:tcPr>
          <w:p w14:paraId="2215C682" w14:textId="1197E6AE" w:rsidR="00290F07" w:rsidRPr="00290F07" w:rsidRDefault="00290F07" w:rsidP="00290F07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1.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雇用本系所畢業校友之產業情形如下：</w:t>
            </w:r>
          </w:p>
          <w:p w14:paraId="65AD0113" w14:textId="77777777" w:rsidR="00290F07" w:rsidRDefault="00290F07" w:rsidP="00290F07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本系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畢業校友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最多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任職於「製造業」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31.58%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；第二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多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任</w:t>
            </w:r>
          </w:p>
          <w:p w14:paraId="114866A9" w14:textId="36B593AF" w:rsidR="00290F07" w:rsidRDefault="00290F07" w:rsidP="00290F07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職於「科技業</w:t>
            </w:r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如：半導體、電子、光電、資訊、軟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體</w:t>
            </w:r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」</w:t>
            </w:r>
          </w:p>
          <w:p w14:paraId="518795D8" w14:textId="404BCAF3" w:rsidR="00290F07" w:rsidRDefault="00290F07" w:rsidP="00290F07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、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「進出口貿易業」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及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「教育業」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各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佔</w:t>
            </w:r>
            <w:proofErr w:type="gramEnd"/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10.53%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  <w:p w14:paraId="3616B0CA" w14:textId="6B6D3ED8" w:rsidR="00290F07" w:rsidRPr="00290F07" w:rsidRDefault="00290F07" w:rsidP="00290F07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本系畢業校友共通能力滿意度調查情形如下：</w:t>
            </w:r>
          </w:p>
          <w:p w14:paraId="2FD0F995" w14:textId="77777777" w:rsidR="00C63B01" w:rsidRDefault="00290F07" w:rsidP="00290F07">
            <w:pPr>
              <w:pStyle w:val="a3"/>
              <w:widowControl/>
              <w:spacing w:line="48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在工作共通能力的評分向度表現上，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本系所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畢業校友表現</w:t>
            </w:r>
          </w:p>
          <w:p w14:paraId="4094C2F3" w14:textId="77777777" w:rsidR="00C63B01" w:rsidRDefault="00290F07" w:rsidP="00290F07">
            <w:pPr>
              <w:pStyle w:val="a3"/>
              <w:widowControl/>
              <w:spacing w:line="48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第一為「團隊合作」平均得分</w:t>
            </w:r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4.05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分；第二為「外語能力」平均得分</w:t>
            </w:r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4.00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分；第三為「專業知識與技能」平均得分</w:t>
            </w:r>
          </w:p>
          <w:p w14:paraId="1DCF4BF2" w14:textId="0A858D92" w:rsidR="00323DF2" w:rsidRPr="00290F07" w:rsidRDefault="00290F07" w:rsidP="00290F07">
            <w:pPr>
              <w:pStyle w:val="a3"/>
              <w:widowControl/>
              <w:spacing w:line="480" w:lineRule="exact"/>
              <w:ind w:left="36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90F0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3.84 </w:t>
            </w:r>
            <w:r w:rsidRPr="00290F0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分。</w:t>
            </w:r>
          </w:p>
        </w:tc>
      </w:tr>
      <w:bookmarkEnd w:id="4"/>
    </w:tbl>
    <w:p w14:paraId="3F1191B4" w14:textId="63207F80" w:rsidR="00163286" w:rsidRDefault="00163286" w:rsidP="00341877">
      <w:pPr>
        <w:widowControl/>
        <w:pBdr>
          <w:bottom w:val="single" w:sz="6" w:space="1" w:color="auto"/>
        </w:pBdr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70C8336E" w14:textId="5961C361" w:rsidR="00163286" w:rsidRDefault="00163286" w:rsidP="00341877">
      <w:pPr>
        <w:widowControl/>
        <w:pBdr>
          <w:bottom w:val="single" w:sz="6" w:space="1" w:color="auto"/>
        </w:pBdr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16913909" w14:textId="77777777" w:rsidR="00163286" w:rsidRDefault="00163286" w:rsidP="00341877">
      <w:pPr>
        <w:widowControl/>
        <w:pBdr>
          <w:bottom w:val="single" w:sz="6" w:space="1" w:color="auto"/>
        </w:pBdr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140E1A2D" w14:textId="16DE23BF" w:rsidR="00163286" w:rsidRDefault="00163286" w:rsidP="00341877">
      <w:pPr>
        <w:widowControl/>
        <w:pBdr>
          <w:bottom w:val="single" w:sz="6" w:space="1" w:color="auto"/>
        </w:pBdr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3F2AAF0A" w14:textId="77777777" w:rsidR="00163286" w:rsidRDefault="00163286" w:rsidP="00341877">
      <w:pPr>
        <w:snapToGrid w:val="0"/>
        <w:rPr>
          <w:rFonts w:ascii="Times New Roman" w:eastAsia="標楷體" w:hAnsi="Times New Roman" w:cs="Times New Roman"/>
        </w:rPr>
      </w:pPr>
    </w:p>
    <w:p w14:paraId="0F8DDA75" w14:textId="682DC6A6" w:rsidR="00341877" w:rsidRPr="0047626A" w:rsidRDefault="00341877" w:rsidP="0034187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依據學生學習成效推動委員會</w:t>
      </w:r>
      <w:r w:rsidRPr="00F23744">
        <w:rPr>
          <w:rFonts w:ascii="Times New Roman" w:eastAsia="標楷體" w:hAnsi="Times New Roman" w:cs="Times New Roman"/>
          <w:sz w:val="28"/>
        </w:rPr>
        <w:t>106</w:t>
      </w:r>
      <w:r>
        <w:rPr>
          <w:rFonts w:ascii="標楷體" w:eastAsia="標楷體" w:hAnsi="標楷體" w:hint="eastAsia"/>
          <w:sz w:val="28"/>
        </w:rPr>
        <w:t>學年度第一次會議紀錄辦理，各單位依</w:t>
      </w:r>
      <w:r w:rsidRPr="00B05A73">
        <w:rPr>
          <w:rFonts w:ascii="標楷體" w:eastAsia="標楷體" w:hAnsi="標楷體" w:hint="eastAsia"/>
          <w:sz w:val="28"/>
        </w:rPr>
        <w:t>「提</w:t>
      </w:r>
      <w:r>
        <w:rPr>
          <w:rFonts w:ascii="標楷體" w:eastAsia="標楷體" w:hAnsi="標楷體" w:hint="eastAsia"/>
          <w:sz w:val="28"/>
        </w:rPr>
        <w:t>升</w:t>
      </w:r>
      <w:r w:rsidRPr="00B05A73">
        <w:rPr>
          <w:rFonts w:ascii="標楷體" w:eastAsia="標楷體" w:hAnsi="標楷體" w:hint="eastAsia"/>
          <w:sz w:val="28"/>
        </w:rPr>
        <w:t>學生學習成效管制流程圖」，</w:t>
      </w:r>
      <w:r>
        <w:rPr>
          <w:rFonts w:ascii="標楷體" w:eastAsia="標楷體" w:hAnsi="標楷體" w:hint="eastAsia"/>
          <w:sz w:val="28"/>
        </w:rPr>
        <w:t>將上列改善計畫經系務、院級</w:t>
      </w:r>
      <w:r w:rsidRPr="00B05A73">
        <w:rPr>
          <w:rFonts w:ascii="標楷體" w:eastAsia="標楷體" w:hAnsi="標楷體" w:hint="eastAsia"/>
          <w:sz w:val="28"/>
        </w:rPr>
        <w:t>會議</w:t>
      </w:r>
      <w:r>
        <w:rPr>
          <w:rFonts w:ascii="標楷體" w:eastAsia="標楷體" w:hAnsi="標楷體" w:hint="eastAsia"/>
          <w:sz w:val="28"/>
        </w:rPr>
        <w:t>討論</w:t>
      </w:r>
      <w:r w:rsidRPr="00B05A73">
        <w:rPr>
          <w:rFonts w:ascii="標楷體" w:eastAsia="標楷體" w:hAnsi="標楷體" w:hint="eastAsia"/>
          <w:sz w:val="28"/>
        </w:rPr>
        <w:t>通過</w:t>
      </w:r>
      <w:r>
        <w:rPr>
          <w:rFonts w:ascii="標楷體" w:eastAsia="標楷體" w:hAnsi="標楷體" w:hint="eastAsia"/>
          <w:sz w:val="28"/>
        </w:rPr>
        <w:t>，呈報後請於下表打勾：</w:t>
      </w:r>
    </w:p>
    <w:p w14:paraId="5002682C" w14:textId="77777777" w:rsidR="00341877" w:rsidRPr="0047626A" w:rsidRDefault="00341877" w:rsidP="00341877">
      <w:pPr>
        <w:snapToGrid w:val="0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41877" w:rsidRPr="00762ECA" w14:paraId="66E21776" w14:textId="77777777" w:rsidTr="0037490B">
        <w:tc>
          <w:tcPr>
            <w:tcW w:w="3507" w:type="dxa"/>
            <w:vMerge w:val="restart"/>
            <w:vAlign w:val="center"/>
          </w:tcPr>
          <w:p w14:paraId="076341E2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呈報層級</w:t>
            </w:r>
          </w:p>
        </w:tc>
        <w:tc>
          <w:tcPr>
            <w:tcW w:w="3507" w:type="dxa"/>
          </w:tcPr>
          <w:p w14:paraId="05E32777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 w:rsidRPr="00762ECA">
              <w:rPr>
                <w:rFonts w:ascii="標楷體" w:eastAsia="標楷體" w:hAnsi="標楷體" w:hint="eastAsia"/>
                <w:color w:val="000000"/>
                <w:szCs w:val="24"/>
              </w:rPr>
              <w:t>系</w:t>
            </w:r>
            <w:proofErr w:type="gramStart"/>
            <w:r w:rsidRPr="00762ECA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762ECA">
              <w:rPr>
                <w:rFonts w:ascii="標楷體" w:eastAsia="標楷體" w:hAnsi="標楷體" w:hint="eastAsia"/>
                <w:color w:val="000000"/>
                <w:szCs w:val="24"/>
              </w:rPr>
              <w:t>會議</w:t>
            </w:r>
          </w:p>
        </w:tc>
        <w:tc>
          <w:tcPr>
            <w:tcW w:w="3508" w:type="dxa"/>
          </w:tcPr>
          <w:p w14:paraId="766DA1B8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院級</w:t>
            </w:r>
            <w:r w:rsidRPr="00762ECA">
              <w:rPr>
                <w:rFonts w:ascii="標楷體" w:eastAsia="標楷體" w:hAnsi="標楷體" w:hint="eastAsia"/>
                <w:color w:val="000000"/>
                <w:szCs w:val="24"/>
              </w:rPr>
              <w:t>會議</w:t>
            </w:r>
          </w:p>
        </w:tc>
      </w:tr>
      <w:tr w:rsidR="00341877" w:rsidRPr="00762ECA" w14:paraId="51A4266E" w14:textId="77777777" w:rsidTr="0037490B">
        <w:tc>
          <w:tcPr>
            <w:tcW w:w="3507" w:type="dxa"/>
            <w:vMerge/>
          </w:tcPr>
          <w:p w14:paraId="0AAB0162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14:paraId="5D60B536" w14:textId="5E05849D" w:rsidR="00341877" w:rsidRPr="00762ECA" w:rsidRDefault="00323DF2" w:rsidP="003749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08" w:type="dxa"/>
          </w:tcPr>
          <w:p w14:paraId="6214C3B0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 w:rsidRPr="00762ECA">
              <w:rPr>
                <w:rFonts w:ascii="標楷體" w:eastAsia="標楷體" w:hAnsi="標楷體" w:hint="eastAsia"/>
              </w:rPr>
              <w:t>□</w:t>
            </w:r>
          </w:p>
        </w:tc>
      </w:tr>
      <w:tr w:rsidR="00341877" w:rsidRPr="00762ECA" w14:paraId="69F933E0" w14:textId="77777777" w:rsidTr="0037490B">
        <w:tc>
          <w:tcPr>
            <w:tcW w:w="3507" w:type="dxa"/>
          </w:tcPr>
          <w:p w14:paraId="21632E98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 w:rsidRPr="00762ECA">
              <w:rPr>
                <w:rFonts w:ascii="標楷體" w:eastAsia="標楷體" w:hAnsi="標楷體" w:hint="eastAsia"/>
              </w:rPr>
              <w:t>填報人</w:t>
            </w:r>
          </w:p>
        </w:tc>
        <w:tc>
          <w:tcPr>
            <w:tcW w:w="3507" w:type="dxa"/>
          </w:tcPr>
          <w:p w14:paraId="74FF2E85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 w:rsidRPr="00762EC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508" w:type="dxa"/>
          </w:tcPr>
          <w:p w14:paraId="7CA89215" w14:textId="77777777" w:rsidR="00341877" w:rsidRPr="00762ECA" w:rsidRDefault="00341877" w:rsidP="0037490B">
            <w:pPr>
              <w:jc w:val="center"/>
              <w:rPr>
                <w:rFonts w:ascii="標楷體" w:eastAsia="標楷體" w:hAnsi="標楷體"/>
              </w:rPr>
            </w:pPr>
            <w:r w:rsidRPr="00762ECA">
              <w:rPr>
                <w:rFonts w:ascii="標楷體" w:eastAsia="標楷體" w:hAnsi="標楷體" w:hint="eastAsia"/>
              </w:rPr>
              <w:t>院級主管</w:t>
            </w:r>
          </w:p>
        </w:tc>
      </w:tr>
      <w:tr w:rsidR="00341877" w:rsidRPr="00762ECA" w14:paraId="2D5CCCB9" w14:textId="77777777" w:rsidTr="0037490B">
        <w:trPr>
          <w:trHeight w:val="975"/>
        </w:trPr>
        <w:tc>
          <w:tcPr>
            <w:tcW w:w="3507" w:type="dxa"/>
          </w:tcPr>
          <w:p w14:paraId="18480925" w14:textId="77777777" w:rsidR="00341877" w:rsidRPr="00762ECA" w:rsidRDefault="00341877" w:rsidP="0037490B">
            <w:pPr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14:paraId="1E939215" w14:textId="77777777" w:rsidR="00341877" w:rsidRPr="00762ECA" w:rsidRDefault="00341877" w:rsidP="0037490B">
            <w:pPr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</w:tcPr>
          <w:p w14:paraId="1E57E79A" w14:textId="77777777" w:rsidR="00341877" w:rsidRPr="00762ECA" w:rsidRDefault="00341877" w:rsidP="0037490B">
            <w:pPr>
              <w:rPr>
                <w:rFonts w:ascii="標楷體" w:eastAsia="標楷體" w:hAnsi="標楷體"/>
              </w:rPr>
            </w:pPr>
          </w:p>
        </w:tc>
      </w:tr>
    </w:tbl>
    <w:p w14:paraId="5C269D83" w14:textId="77777777" w:rsidR="00341877" w:rsidRPr="0047626A" w:rsidRDefault="00341877" w:rsidP="00341877">
      <w:pPr>
        <w:rPr>
          <w:rFonts w:ascii="標楷體" w:eastAsia="標楷體" w:hAnsi="標楷體"/>
          <w:szCs w:val="48"/>
        </w:rPr>
      </w:pPr>
    </w:p>
    <w:p w14:paraId="50758F4B" w14:textId="77777777" w:rsidR="00341877" w:rsidRPr="000A6FEC" w:rsidRDefault="00341877" w:rsidP="00341877">
      <w:pPr>
        <w:widowControl/>
        <w:autoSpaceDE w:val="0"/>
        <w:autoSpaceDN w:val="0"/>
        <w:spacing w:line="400" w:lineRule="exact"/>
        <w:ind w:rightChars="101" w:right="242"/>
        <w:textAlignment w:val="bottom"/>
        <w:rPr>
          <w:rFonts w:ascii="Times New Roman" w:eastAsia="標楷體" w:hAnsi="Times New Roman" w:cs="Times New Roman"/>
        </w:rPr>
      </w:pPr>
    </w:p>
    <w:p w14:paraId="023483FA" w14:textId="2B1256B0" w:rsidR="00007B58" w:rsidRDefault="00007B58">
      <w:pPr>
        <w:widowControl/>
        <w:rPr>
          <w:rFonts w:ascii="Times New Roman" w:eastAsia="標楷體" w:hAnsi="Times New Roman" w:cs="Times New Roman"/>
          <w:b/>
        </w:rPr>
      </w:pPr>
    </w:p>
    <w:sectPr w:rsidR="00007B58" w:rsidSect="002A6203">
      <w:footerReference w:type="default" r:id="rId11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78B0" w14:textId="77777777" w:rsidR="00BF66EB" w:rsidRDefault="00BF66EB" w:rsidP="0020179C">
      <w:r>
        <w:separator/>
      </w:r>
    </w:p>
  </w:endnote>
  <w:endnote w:type="continuationSeparator" w:id="0">
    <w:p w14:paraId="75574B6B" w14:textId="77777777" w:rsidR="00BF66EB" w:rsidRDefault="00BF66EB" w:rsidP="0020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270298"/>
      <w:docPartObj>
        <w:docPartGallery w:val="Page Numbers (Bottom of Page)"/>
        <w:docPartUnique/>
      </w:docPartObj>
    </w:sdtPr>
    <w:sdtEndPr/>
    <w:sdtContent>
      <w:p w14:paraId="666A52B9" w14:textId="7CFF5FE5" w:rsidR="00BF2E93" w:rsidRDefault="00BF2E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922" w:rsidRPr="00373922">
          <w:rPr>
            <w:noProof/>
            <w:lang w:val="zh-TW"/>
          </w:rPr>
          <w:t>9</w:t>
        </w:r>
        <w:r>
          <w:fldChar w:fldCharType="end"/>
        </w:r>
      </w:p>
    </w:sdtContent>
  </w:sdt>
  <w:p w14:paraId="17F47A59" w14:textId="77777777" w:rsidR="00BF2E93" w:rsidRDefault="00BF2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D4E20" w14:textId="77777777" w:rsidR="00BF66EB" w:rsidRDefault="00BF66EB" w:rsidP="0020179C">
      <w:r>
        <w:separator/>
      </w:r>
    </w:p>
  </w:footnote>
  <w:footnote w:type="continuationSeparator" w:id="0">
    <w:p w14:paraId="221B1724" w14:textId="77777777" w:rsidR="00BF66EB" w:rsidRDefault="00BF66EB" w:rsidP="00201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960"/>
    <w:multiLevelType w:val="hybridMultilevel"/>
    <w:tmpl w:val="F110A592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  <w:b w:val="0"/>
        <w:color w:val="000000"/>
      </w:rPr>
    </w:lvl>
    <w:lvl w:ilvl="1" w:tplc="5AE0D158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7A3345"/>
    <w:multiLevelType w:val="hybridMultilevel"/>
    <w:tmpl w:val="2042E05A"/>
    <w:lvl w:ilvl="0" w:tplc="13309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A4B6D"/>
    <w:multiLevelType w:val="hybridMultilevel"/>
    <w:tmpl w:val="99560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C26F3"/>
    <w:multiLevelType w:val="hybridMultilevel"/>
    <w:tmpl w:val="7EF020F0"/>
    <w:lvl w:ilvl="0" w:tplc="0409000F">
      <w:start w:val="1"/>
      <w:numFmt w:val="decimal"/>
      <w:lvlText w:val="%1."/>
      <w:lvlJc w:val="left"/>
      <w:pPr>
        <w:ind w:left="1468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0A307B01"/>
    <w:multiLevelType w:val="hybridMultilevel"/>
    <w:tmpl w:val="D792A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D2191D"/>
    <w:multiLevelType w:val="hybridMultilevel"/>
    <w:tmpl w:val="48D44E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D053DE6"/>
    <w:multiLevelType w:val="hybridMultilevel"/>
    <w:tmpl w:val="9B5E1062"/>
    <w:lvl w:ilvl="0" w:tplc="BC4AF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A43E0D"/>
    <w:multiLevelType w:val="hybridMultilevel"/>
    <w:tmpl w:val="4FB67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137ECF"/>
    <w:multiLevelType w:val="hybridMultilevel"/>
    <w:tmpl w:val="995608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A6DC0"/>
    <w:multiLevelType w:val="hybridMultilevel"/>
    <w:tmpl w:val="B636EDD8"/>
    <w:lvl w:ilvl="0" w:tplc="79844CF4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1DF48968">
      <w:start w:val="1"/>
      <w:numFmt w:val="taiwaneseCountingThousand"/>
      <w:lvlText w:val="(%2)"/>
      <w:lvlJc w:val="left"/>
      <w:pPr>
        <w:ind w:left="1334" w:hanging="480"/>
      </w:pPr>
      <w:rPr>
        <w:rFonts w:ascii="標楷體" w:eastAsia="標楷體" w:hint="eastAsia"/>
        <w:sz w:val="28"/>
      </w:rPr>
    </w:lvl>
    <w:lvl w:ilvl="2" w:tplc="0409000F">
      <w:start w:val="1"/>
      <w:numFmt w:val="decimal"/>
      <w:lvlText w:val="%3."/>
      <w:lvlJc w:val="lef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0" w15:restartNumberingAfterBreak="0">
    <w:nsid w:val="23483733"/>
    <w:multiLevelType w:val="hybridMultilevel"/>
    <w:tmpl w:val="E154E3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102AD"/>
    <w:multiLevelType w:val="hybridMultilevel"/>
    <w:tmpl w:val="C24692BA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97119"/>
    <w:multiLevelType w:val="hybridMultilevel"/>
    <w:tmpl w:val="FD402D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E53D48"/>
    <w:multiLevelType w:val="hybridMultilevel"/>
    <w:tmpl w:val="8AC40F64"/>
    <w:lvl w:ilvl="0" w:tplc="6F9AD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F11D5"/>
    <w:multiLevelType w:val="hybridMultilevel"/>
    <w:tmpl w:val="BE28BA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6D5F17"/>
    <w:multiLevelType w:val="hybridMultilevel"/>
    <w:tmpl w:val="7ACEAB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0A2933"/>
    <w:multiLevelType w:val="hybridMultilevel"/>
    <w:tmpl w:val="A8BCA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756F2D"/>
    <w:multiLevelType w:val="hybridMultilevel"/>
    <w:tmpl w:val="8A824016"/>
    <w:lvl w:ilvl="0" w:tplc="6972D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7904D1"/>
    <w:multiLevelType w:val="hybridMultilevel"/>
    <w:tmpl w:val="3B48C37E"/>
    <w:lvl w:ilvl="0" w:tplc="426A55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C1720D9"/>
    <w:multiLevelType w:val="hybridMultilevel"/>
    <w:tmpl w:val="71E2878E"/>
    <w:lvl w:ilvl="0" w:tplc="E49CB8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371D2D"/>
    <w:multiLevelType w:val="hybridMultilevel"/>
    <w:tmpl w:val="C994C768"/>
    <w:lvl w:ilvl="0" w:tplc="F1E0BDCC">
      <w:start w:val="1"/>
      <w:numFmt w:val="decimal"/>
      <w:lvlText w:val="%1."/>
      <w:lvlJc w:val="left"/>
      <w:pPr>
        <w:ind w:left="401" w:hanging="360"/>
      </w:pPr>
    </w:lvl>
    <w:lvl w:ilvl="1" w:tplc="04090019">
      <w:start w:val="1"/>
      <w:numFmt w:val="ideographTraditional"/>
      <w:lvlText w:val="%2、"/>
      <w:lvlJc w:val="left"/>
      <w:pPr>
        <w:ind w:left="1001" w:hanging="480"/>
      </w:pPr>
    </w:lvl>
    <w:lvl w:ilvl="2" w:tplc="0409001B">
      <w:start w:val="1"/>
      <w:numFmt w:val="lowerRoman"/>
      <w:lvlText w:val="%3."/>
      <w:lvlJc w:val="right"/>
      <w:pPr>
        <w:ind w:left="1481" w:hanging="480"/>
      </w:pPr>
    </w:lvl>
    <w:lvl w:ilvl="3" w:tplc="0409000F">
      <w:start w:val="1"/>
      <w:numFmt w:val="decimal"/>
      <w:lvlText w:val="%4."/>
      <w:lvlJc w:val="left"/>
      <w:pPr>
        <w:ind w:left="1961" w:hanging="480"/>
      </w:pPr>
    </w:lvl>
    <w:lvl w:ilvl="4" w:tplc="04090019">
      <w:start w:val="1"/>
      <w:numFmt w:val="ideographTraditional"/>
      <w:lvlText w:val="%5、"/>
      <w:lvlJc w:val="left"/>
      <w:pPr>
        <w:ind w:left="2441" w:hanging="480"/>
      </w:pPr>
    </w:lvl>
    <w:lvl w:ilvl="5" w:tplc="0409001B">
      <w:start w:val="1"/>
      <w:numFmt w:val="lowerRoman"/>
      <w:lvlText w:val="%6."/>
      <w:lvlJc w:val="right"/>
      <w:pPr>
        <w:ind w:left="2921" w:hanging="480"/>
      </w:pPr>
    </w:lvl>
    <w:lvl w:ilvl="6" w:tplc="0409000F">
      <w:start w:val="1"/>
      <w:numFmt w:val="decimal"/>
      <w:lvlText w:val="%7."/>
      <w:lvlJc w:val="left"/>
      <w:pPr>
        <w:ind w:left="3401" w:hanging="480"/>
      </w:pPr>
    </w:lvl>
    <w:lvl w:ilvl="7" w:tplc="04090019">
      <w:start w:val="1"/>
      <w:numFmt w:val="ideographTraditional"/>
      <w:lvlText w:val="%8、"/>
      <w:lvlJc w:val="left"/>
      <w:pPr>
        <w:ind w:left="3881" w:hanging="480"/>
      </w:pPr>
    </w:lvl>
    <w:lvl w:ilvl="8" w:tplc="0409001B">
      <w:start w:val="1"/>
      <w:numFmt w:val="lowerRoman"/>
      <w:lvlText w:val="%9."/>
      <w:lvlJc w:val="right"/>
      <w:pPr>
        <w:ind w:left="4361" w:hanging="480"/>
      </w:pPr>
    </w:lvl>
  </w:abstractNum>
  <w:abstractNum w:abstractNumId="21" w15:restartNumberingAfterBreak="0">
    <w:nsid w:val="5E942195"/>
    <w:multiLevelType w:val="hybridMultilevel"/>
    <w:tmpl w:val="FE1C3C7A"/>
    <w:lvl w:ilvl="0" w:tplc="BCA4565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63F4F5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B122DC"/>
    <w:multiLevelType w:val="hybridMultilevel"/>
    <w:tmpl w:val="322296FC"/>
    <w:lvl w:ilvl="0" w:tplc="51327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F5362F"/>
    <w:multiLevelType w:val="hybridMultilevel"/>
    <w:tmpl w:val="D0BE9904"/>
    <w:lvl w:ilvl="0" w:tplc="04090015">
      <w:start w:val="1"/>
      <w:numFmt w:val="taiwaneseCountingThousand"/>
      <w:lvlText w:val="%1、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61B1C"/>
    <w:multiLevelType w:val="hybridMultilevel"/>
    <w:tmpl w:val="2EBA0DF0"/>
    <w:lvl w:ilvl="0" w:tplc="B532B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5530EA"/>
    <w:multiLevelType w:val="hybridMultilevel"/>
    <w:tmpl w:val="F6DA8D70"/>
    <w:lvl w:ilvl="0" w:tplc="02B4F1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3CC3211"/>
    <w:multiLevelType w:val="hybridMultilevel"/>
    <w:tmpl w:val="74E29C40"/>
    <w:lvl w:ilvl="0" w:tplc="55889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4CC0733"/>
    <w:multiLevelType w:val="hybridMultilevel"/>
    <w:tmpl w:val="65C807E8"/>
    <w:lvl w:ilvl="0" w:tplc="D5DE5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0F1828"/>
    <w:multiLevelType w:val="hybridMultilevel"/>
    <w:tmpl w:val="E8BAC2F8"/>
    <w:lvl w:ilvl="0" w:tplc="F5568146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C104082"/>
    <w:multiLevelType w:val="hybridMultilevel"/>
    <w:tmpl w:val="4AC4A85E"/>
    <w:lvl w:ilvl="0" w:tplc="A2EA8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AB31CA"/>
    <w:multiLevelType w:val="hybridMultilevel"/>
    <w:tmpl w:val="FA7058C6"/>
    <w:lvl w:ilvl="0" w:tplc="249005B2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170EEEB2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4730939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int="eastAsia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E84392"/>
    <w:multiLevelType w:val="hybridMultilevel"/>
    <w:tmpl w:val="18605954"/>
    <w:lvl w:ilvl="0" w:tplc="C4A0BB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16"/>
  </w:num>
  <w:num w:numId="5">
    <w:abstractNumId w:val="0"/>
  </w:num>
  <w:num w:numId="6">
    <w:abstractNumId w:val="28"/>
  </w:num>
  <w:num w:numId="7">
    <w:abstractNumId w:val="21"/>
  </w:num>
  <w:num w:numId="8">
    <w:abstractNumId w:val="23"/>
  </w:num>
  <w:num w:numId="9">
    <w:abstractNumId w:val="11"/>
  </w:num>
  <w:num w:numId="10">
    <w:abstractNumId w:val="17"/>
  </w:num>
  <w:num w:numId="11">
    <w:abstractNumId w:val="2"/>
  </w:num>
  <w:num w:numId="12">
    <w:abstractNumId w:val="8"/>
  </w:num>
  <w:num w:numId="13">
    <w:abstractNumId w:val="7"/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  <w:num w:numId="21">
    <w:abstractNumId w:val="1"/>
  </w:num>
  <w:num w:numId="22">
    <w:abstractNumId w:val="27"/>
  </w:num>
  <w:num w:numId="23">
    <w:abstractNumId w:val="24"/>
  </w:num>
  <w:num w:numId="24">
    <w:abstractNumId w:val="25"/>
  </w:num>
  <w:num w:numId="25">
    <w:abstractNumId w:val="26"/>
  </w:num>
  <w:num w:numId="26">
    <w:abstractNumId w:val="6"/>
  </w:num>
  <w:num w:numId="27">
    <w:abstractNumId w:val="1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71"/>
    <w:rsid w:val="000053CE"/>
    <w:rsid w:val="00007B58"/>
    <w:rsid w:val="00031AAF"/>
    <w:rsid w:val="00050C50"/>
    <w:rsid w:val="000557B0"/>
    <w:rsid w:val="00056073"/>
    <w:rsid w:val="00063A58"/>
    <w:rsid w:val="00063DA4"/>
    <w:rsid w:val="000662D8"/>
    <w:rsid w:val="000826CA"/>
    <w:rsid w:val="000A0259"/>
    <w:rsid w:val="000A6FEC"/>
    <w:rsid w:val="000C4B0B"/>
    <w:rsid w:val="000F0905"/>
    <w:rsid w:val="000F588F"/>
    <w:rsid w:val="00131206"/>
    <w:rsid w:val="00142D4E"/>
    <w:rsid w:val="001470FE"/>
    <w:rsid w:val="00151F8C"/>
    <w:rsid w:val="0016002B"/>
    <w:rsid w:val="00163286"/>
    <w:rsid w:val="00163E26"/>
    <w:rsid w:val="00176854"/>
    <w:rsid w:val="00184EA4"/>
    <w:rsid w:val="0019400C"/>
    <w:rsid w:val="001A7F3B"/>
    <w:rsid w:val="001B4B58"/>
    <w:rsid w:val="001B616C"/>
    <w:rsid w:val="001D1044"/>
    <w:rsid w:val="001D40EA"/>
    <w:rsid w:val="001E34A6"/>
    <w:rsid w:val="0020179C"/>
    <w:rsid w:val="0020783D"/>
    <w:rsid w:val="002168B8"/>
    <w:rsid w:val="002235F5"/>
    <w:rsid w:val="00227A59"/>
    <w:rsid w:val="0023319F"/>
    <w:rsid w:val="0023490B"/>
    <w:rsid w:val="0023511E"/>
    <w:rsid w:val="00257C90"/>
    <w:rsid w:val="00262F29"/>
    <w:rsid w:val="00264276"/>
    <w:rsid w:val="00283CC7"/>
    <w:rsid w:val="00290F07"/>
    <w:rsid w:val="002A6203"/>
    <w:rsid w:val="002B6731"/>
    <w:rsid w:val="002C7CCF"/>
    <w:rsid w:val="002D071D"/>
    <w:rsid w:val="002D0D1F"/>
    <w:rsid w:val="002D40D1"/>
    <w:rsid w:val="002D7908"/>
    <w:rsid w:val="00312ED8"/>
    <w:rsid w:val="00323DF2"/>
    <w:rsid w:val="003244DA"/>
    <w:rsid w:val="00341877"/>
    <w:rsid w:val="00357D54"/>
    <w:rsid w:val="00367571"/>
    <w:rsid w:val="00373922"/>
    <w:rsid w:val="0037490B"/>
    <w:rsid w:val="003805B6"/>
    <w:rsid w:val="003A0247"/>
    <w:rsid w:val="003A27AF"/>
    <w:rsid w:val="003B2D7F"/>
    <w:rsid w:val="003E227C"/>
    <w:rsid w:val="0040266B"/>
    <w:rsid w:val="00403F67"/>
    <w:rsid w:val="0041202E"/>
    <w:rsid w:val="00440BBB"/>
    <w:rsid w:val="004515BF"/>
    <w:rsid w:val="004520B2"/>
    <w:rsid w:val="00461DA0"/>
    <w:rsid w:val="0046398A"/>
    <w:rsid w:val="00463AD3"/>
    <w:rsid w:val="00480984"/>
    <w:rsid w:val="00497164"/>
    <w:rsid w:val="004A4BD5"/>
    <w:rsid w:val="004B56BF"/>
    <w:rsid w:val="004B580A"/>
    <w:rsid w:val="004B6A93"/>
    <w:rsid w:val="004C1771"/>
    <w:rsid w:val="004C1A77"/>
    <w:rsid w:val="004C2819"/>
    <w:rsid w:val="004C6644"/>
    <w:rsid w:val="004E5561"/>
    <w:rsid w:val="004E6EB1"/>
    <w:rsid w:val="004F7F3E"/>
    <w:rsid w:val="00500800"/>
    <w:rsid w:val="00511E62"/>
    <w:rsid w:val="00574ABC"/>
    <w:rsid w:val="00591E7F"/>
    <w:rsid w:val="005A2000"/>
    <w:rsid w:val="005A5272"/>
    <w:rsid w:val="005B7064"/>
    <w:rsid w:val="005C412F"/>
    <w:rsid w:val="005E25E3"/>
    <w:rsid w:val="005F75B3"/>
    <w:rsid w:val="00620714"/>
    <w:rsid w:val="006340AC"/>
    <w:rsid w:val="0064154B"/>
    <w:rsid w:val="006471E2"/>
    <w:rsid w:val="00674DCF"/>
    <w:rsid w:val="006C01B3"/>
    <w:rsid w:val="006C593C"/>
    <w:rsid w:val="006F0FFF"/>
    <w:rsid w:val="007315D0"/>
    <w:rsid w:val="00734B07"/>
    <w:rsid w:val="007523FF"/>
    <w:rsid w:val="007525A9"/>
    <w:rsid w:val="00786CA9"/>
    <w:rsid w:val="00787B93"/>
    <w:rsid w:val="00797101"/>
    <w:rsid w:val="007A1C28"/>
    <w:rsid w:val="007C69D6"/>
    <w:rsid w:val="007D29B0"/>
    <w:rsid w:val="007D4275"/>
    <w:rsid w:val="007D4507"/>
    <w:rsid w:val="007E30B1"/>
    <w:rsid w:val="008018B2"/>
    <w:rsid w:val="00832725"/>
    <w:rsid w:val="00833E2C"/>
    <w:rsid w:val="008436D2"/>
    <w:rsid w:val="008500CE"/>
    <w:rsid w:val="00852C37"/>
    <w:rsid w:val="00855974"/>
    <w:rsid w:val="008561FB"/>
    <w:rsid w:val="00857389"/>
    <w:rsid w:val="008632AE"/>
    <w:rsid w:val="00874527"/>
    <w:rsid w:val="00875883"/>
    <w:rsid w:val="00892987"/>
    <w:rsid w:val="008B4E58"/>
    <w:rsid w:val="008C6AE8"/>
    <w:rsid w:val="008E0546"/>
    <w:rsid w:val="008F1B72"/>
    <w:rsid w:val="008F629A"/>
    <w:rsid w:val="00900D07"/>
    <w:rsid w:val="00907E91"/>
    <w:rsid w:val="00917E75"/>
    <w:rsid w:val="00921A48"/>
    <w:rsid w:val="00922A9B"/>
    <w:rsid w:val="00940C6E"/>
    <w:rsid w:val="009C5616"/>
    <w:rsid w:val="009D4620"/>
    <w:rsid w:val="009E36B9"/>
    <w:rsid w:val="009F3BB9"/>
    <w:rsid w:val="00A2270D"/>
    <w:rsid w:val="00A43720"/>
    <w:rsid w:val="00A47261"/>
    <w:rsid w:val="00A60E57"/>
    <w:rsid w:val="00A751C3"/>
    <w:rsid w:val="00A903EF"/>
    <w:rsid w:val="00AB0A10"/>
    <w:rsid w:val="00AC0174"/>
    <w:rsid w:val="00AD1198"/>
    <w:rsid w:val="00AF3287"/>
    <w:rsid w:val="00B13003"/>
    <w:rsid w:val="00B234A7"/>
    <w:rsid w:val="00B24157"/>
    <w:rsid w:val="00B51E52"/>
    <w:rsid w:val="00B56476"/>
    <w:rsid w:val="00B60FE6"/>
    <w:rsid w:val="00B62117"/>
    <w:rsid w:val="00B717E4"/>
    <w:rsid w:val="00B9237C"/>
    <w:rsid w:val="00B95748"/>
    <w:rsid w:val="00BA5E4E"/>
    <w:rsid w:val="00BB3731"/>
    <w:rsid w:val="00BE1712"/>
    <w:rsid w:val="00BE258B"/>
    <w:rsid w:val="00BE5575"/>
    <w:rsid w:val="00BE7BC9"/>
    <w:rsid w:val="00BF0660"/>
    <w:rsid w:val="00BF2E93"/>
    <w:rsid w:val="00BF5570"/>
    <w:rsid w:val="00BF66EB"/>
    <w:rsid w:val="00C01FFA"/>
    <w:rsid w:val="00C121E4"/>
    <w:rsid w:val="00C13304"/>
    <w:rsid w:val="00C14C95"/>
    <w:rsid w:val="00C16203"/>
    <w:rsid w:val="00C255A1"/>
    <w:rsid w:val="00C271B7"/>
    <w:rsid w:val="00C27775"/>
    <w:rsid w:val="00C36FB7"/>
    <w:rsid w:val="00C4060F"/>
    <w:rsid w:val="00C53727"/>
    <w:rsid w:val="00C63B01"/>
    <w:rsid w:val="00C70A16"/>
    <w:rsid w:val="00C943CF"/>
    <w:rsid w:val="00CA79A5"/>
    <w:rsid w:val="00CB4462"/>
    <w:rsid w:val="00CC05A2"/>
    <w:rsid w:val="00CC24F1"/>
    <w:rsid w:val="00CE28AF"/>
    <w:rsid w:val="00D12FE6"/>
    <w:rsid w:val="00D72BEA"/>
    <w:rsid w:val="00D904BC"/>
    <w:rsid w:val="00D910A5"/>
    <w:rsid w:val="00D97D7F"/>
    <w:rsid w:val="00D97F2D"/>
    <w:rsid w:val="00DA4215"/>
    <w:rsid w:val="00DC6C51"/>
    <w:rsid w:val="00DD0F87"/>
    <w:rsid w:val="00DD2489"/>
    <w:rsid w:val="00E074C6"/>
    <w:rsid w:val="00E103DD"/>
    <w:rsid w:val="00E43AEA"/>
    <w:rsid w:val="00E53F52"/>
    <w:rsid w:val="00E6308D"/>
    <w:rsid w:val="00E67C85"/>
    <w:rsid w:val="00E71859"/>
    <w:rsid w:val="00EA419B"/>
    <w:rsid w:val="00EA5B83"/>
    <w:rsid w:val="00EC4C22"/>
    <w:rsid w:val="00F1123A"/>
    <w:rsid w:val="00F12919"/>
    <w:rsid w:val="00F236B2"/>
    <w:rsid w:val="00F23744"/>
    <w:rsid w:val="00F363EC"/>
    <w:rsid w:val="00F45728"/>
    <w:rsid w:val="00F84933"/>
    <w:rsid w:val="00F85B57"/>
    <w:rsid w:val="00F87C7A"/>
    <w:rsid w:val="00F92EB6"/>
    <w:rsid w:val="00F96733"/>
    <w:rsid w:val="00FB0544"/>
    <w:rsid w:val="00FB081A"/>
    <w:rsid w:val="00FB44B1"/>
    <w:rsid w:val="00FB7455"/>
    <w:rsid w:val="00FC20A9"/>
    <w:rsid w:val="00FC4390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7538"/>
  <w15:chartTrackingRefBased/>
  <w15:docId w15:val="{995C3544-2266-4729-932D-6F2A73A8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571"/>
    <w:pPr>
      <w:ind w:left="480"/>
    </w:pPr>
  </w:style>
  <w:style w:type="paragraph" w:styleId="Web">
    <w:name w:val="Normal (Web)"/>
    <w:basedOn w:val="a"/>
    <w:rsid w:val="003675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05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17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1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179C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B67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6731"/>
  </w:style>
  <w:style w:type="character" w:customStyle="1" w:styleId="ab">
    <w:name w:val="註解文字 字元"/>
    <w:basedOn w:val="a0"/>
    <w:link w:val="aa"/>
    <w:uiPriority w:val="99"/>
    <w:semiHidden/>
    <w:rsid w:val="002B6731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673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B67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B673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23D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801;&#32020;&#30340;\&#38928;&#35686;&#36628;&#23566;&#25514;&#26045;\21&#38928;&#35686;&#21517;&#21934;\112-1&#38928;&#35686;&#21517;&#21934;\&#20998;&#26512;&#22577;&#21578;\112-1\&#21508;&#31995;&#38928;&#35686;&#36628;&#23566;&#20998;&#2651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9801;&#32020;&#30340;\&#38928;&#35686;&#36628;&#23566;&#25514;&#26045;\21&#38928;&#35686;&#21517;&#21934;\112-1&#38928;&#35686;&#21517;&#21934;\&#20998;&#26512;&#22577;&#21578;\112-1\&#21508;&#31995;&#38928;&#35686;&#36628;&#23566;&#20998;&#2651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影響學生課業不佳的原因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(</a:t>
            </a:r>
            <a:r>
              <a:rPr lang="zh-TW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複選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)</a:t>
            </a:r>
            <a:r>
              <a:rPr lang="zh-TW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─勾選百分比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/>
            </a:r>
            <a:b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</a:br>
            <a:r>
              <a:rPr lang="zh-TW" altLang="en-US" sz="1800" b="1" i="0" baseline="0">
                <a:solidFill>
                  <a:srgbClr val="0033CC"/>
                </a:solidFill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外文</a:t>
            </a:r>
            <a:r>
              <a:rPr lang="zh-TW" altLang="zh-TW" sz="1800" b="1" i="0" baseline="0">
                <a:solidFill>
                  <a:srgbClr val="0033CC"/>
                </a:solidFill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系</a:t>
            </a:r>
            <a:endParaRPr lang="zh-TW" altLang="zh-TW">
              <a:solidFill>
                <a:srgbClr val="0033CC"/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123742888328675E-2"/>
          <c:y val="0.25822436240693758"/>
          <c:w val="0.92145234997094549"/>
          <c:h val="0.54753809393335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人管院!$AH$52</c:f>
              <c:strCache>
                <c:ptCount val="1"/>
                <c:pt idx="0">
                  <c:v>全系</c:v>
                </c:pt>
              </c:strCache>
            </c:strRef>
          </c:tx>
          <c:invertIfNegative val="0"/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00FF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zh-TW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F1A5-40A9-B27B-AEF6F9067471}"/>
                </c:ext>
              </c:extLst>
            </c:dLbl>
            <c:dLbl>
              <c:idx val="4"/>
              <c:layout>
                <c:manualLayout>
                  <c:x val="0"/>
                  <c:y val="-6.23053112334268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1A5-40A9-B27B-AEF6F906747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0000FF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人管院!$AI$51:$AN$51</c:f>
              <c:strCache>
                <c:ptCount val="6"/>
                <c:pt idx="0">
                  <c:v>學習方法</c:v>
                </c:pt>
                <c:pt idx="1">
                  <c:v>學習態度</c:v>
                </c:pt>
                <c:pt idx="2">
                  <c:v>學習興趣</c:v>
                </c:pt>
                <c:pt idx="3">
                  <c:v>時間管理</c:v>
                </c:pt>
                <c:pt idx="4">
                  <c:v>基礎能力</c:v>
                </c:pt>
                <c:pt idx="5">
                  <c:v>其他因素</c:v>
                </c:pt>
              </c:strCache>
            </c:strRef>
          </c:cat>
          <c:val>
            <c:numRef>
              <c:f>人管院!$AI$52:$AN$52</c:f>
              <c:numCache>
                <c:formatCode>0.00%</c:formatCode>
                <c:ptCount val="6"/>
                <c:pt idx="0">
                  <c:v>0</c:v>
                </c:pt>
                <c:pt idx="1">
                  <c:v>0.15789473684210525</c:v>
                </c:pt>
                <c:pt idx="2">
                  <c:v>0.31578947368421051</c:v>
                </c:pt>
                <c:pt idx="3">
                  <c:v>0.15789473684210525</c:v>
                </c:pt>
                <c:pt idx="4">
                  <c:v>5.2631578947368418E-2</c:v>
                </c:pt>
                <c:pt idx="5">
                  <c:v>0.31578947368421051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A5-40A9-B27B-AEF6F9067471}"/>
            </c:ext>
          </c:extLst>
        </c:ser>
        <c:ser>
          <c:idx val="1"/>
          <c:order val="1"/>
          <c:tx>
            <c:strRef>
              <c:f>人管院!$AH$53</c:f>
              <c:strCache>
                <c:ptCount val="1"/>
                <c:pt idx="0">
                  <c:v>人管院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人管院!$AI$51:$AN$51</c:f>
              <c:strCache>
                <c:ptCount val="6"/>
                <c:pt idx="0">
                  <c:v>學習方法</c:v>
                </c:pt>
                <c:pt idx="1">
                  <c:v>學習態度</c:v>
                </c:pt>
                <c:pt idx="2">
                  <c:v>學習興趣</c:v>
                </c:pt>
                <c:pt idx="3">
                  <c:v>時間管理</c:v>
                </c:pt>
                <c:pt idx="4">
                  <c:v>基礎能力</c:v>
                </c:pt>
                <c:pt idx="5">
                  <c:v>其他因素</c:v>
                </c:pt>
              </c:strCache>
            </c:strRef>
          </c:cat>
          <c:val>
            <c:numRef>
              <c:f>人管院!$AI$53:$AN$53</c:f>
              <c:numCache>
                <c:formatCode>0.00%</c:formatCode>
                <c:ptCount val="6"/>
                <c:pt idx="0">
                  <c:v>7.575757575757576E-2</c:v>
                </c:pt>
                <c:pt idx="1">
                  <c:v>0.22727272727272727</c:v>
                </c:pt>
                <c:pt idx="2">
                  <c:v>0.12121212121212122</c:v>
                </c:pt>
                <c:pt idx="3">
                  <c:v>0.31818181818181818</c:v>
                </c:pt>
                <c:pt idx="4">
                  <c:v>3.0303030303030304E-2</c:v>
                </c:pt>
                <c:pt idx="5">
                  <c:v>0.22727272727272727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A5-40A9-B27B-AEF6F9067471}"/>
            </c:ext>
          </c:extLst>
        </c:ser>
        <c:ser>
          <c:idx val="2"/>
          <c:order val="2"/>
          <c:tx>
            <c:strRef>
              <c:f>人管院!$AH$54</c:f>
              <c:strCache>
                <c:ptCount val="1"/>
                <c:pt idx="0">
                  <c:v>全校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人管院!$AI$51:$AN$51</c:f>
              <c:strCache>
                <c:ptCount val="6"/>
                <c:pt idx="0">
                  <c:v>學習方法</c:v>
                </c:pt>
                <c:pt idx="1">
                  <c:v>學習態度</c:v>
                </c:pt>
                <c:pt idx="2">
                  <c:v>學習興趣</c:v>
                </c:pt>
                <c:pt idx="3">
                  <c:v>時間管理</c:v>
                </c:pt>
                <c:pt idx="4">
                  <c:v>基礎能力</c:v>
                </c:pt>
                <c:pt idx="5">
                  <c:v>其他因素</c:v>
                </c:pt>
              </c:strCache>
            </c:strRef>
          </c:cat>
          <c:val>
            <c:numRef>
              <c:f>人管院!$AI$54:$AN$54</c:f>
              <c:numCache>
                <c:formatCode>0.00%</c:formatCode>
                <c:ptCount val="6"/>
                <c:pt idx="0">
                  <c:v>0.31617647058823528</c:v>
                </c:pt>
                <c:pt idx="1">
                  <c:v>0.16176470588235295</c:v>
                </c:pt>
                <c:pt idx="2">
                  <c:v>4.595588235294118E-2</c:v>
                </c:pt>
                <c:pt idx="3">
                  <c:v>0.25367647058823528</c:v>
                </c:pt>
                <c:pt idx="4">
                  <c:v>6.6176470588235295E-2</c:v>
                </c:pt>
                <c:pt idx="5">
                  <c:v>0.15625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A5-40A9-B27B-AEF6F90674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26482432"/>
        <c:axId val="226168832"/>
      </c:barChart>
      <c:catAx>
        <c:axId val="2264824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226168832"/>
        <c:crosses val="autoZero"/>
        <c:auto val="1"/>
        <c:lblAlgn val="ctr"/>
        <c:lblOffset val="100"/>
        <c:noMultiLvlLbl val="0"/>
      </c:catAx>
      <c:valAx>
        <c:axId val="226168832"/>
        <c:scaling>
          <c:orientation val="minMax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226482432"/>
        <c:crosses val="autoZero"/>
        <c:crossBetween val="between"/>
        <c:majorUnit val="0.1"/>
      </c:valAx>
    </c:plotArea>
    <c:legend>
      <c:legendPos val="b"/>
      <c:overlay val="0"/>
      <c:txPr>
        <a:bodyPr/>
        <a:lstStyle/>
        <a:p>
          <a:pPr>
            <a:defRPr sz="1100">
              <a:latin typeface="微軟正黑體" panose="020B0604030504040204" pitchFamily="34" charset="-120"/>
              <a:ea typeface="微軟正黑體" panose="020B0604030504040204" pitchFamily="34" charset="-120"/>
            </a:defRPr>
          </a:pPr>
          <a:endParaRPr lang="zh-TW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zh-TW" sz="1800" b="1" i="0" u="none" strike="noStrike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建議後續輔導方案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(</a:t>
            </a:r>
            <a:r>
              <a:rPr lang="zh-TW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複選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)</a:t>
            </a:r>
            <a:r>
              <a:rPr lang="zh-TW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─勾選百分比</a:t>
            </a:r>
            <a: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/>
            </a:r>
            <a:br>
              <a:rPr lang="en-US" altLang="zh-TW" sz="1800" b="1" i="0" baseline="0"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</a:br>
            <a:r>
              <a:rPr lang="zh-TW" altLang="en-US" sz="1800" b="1" i="0" baseline="0">
                <a:solidFill>
                  <a:srgbClr val="0033CC"/>
                </a:solidFill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外文</a:t>
            </a:r>
            <a:r>
              <a:rPr lang="zh-TW" altLang="zh-TW" sz="1800" b="1" i="0" baseline="0">
                <a:solidFill>
                  <a:srgbClr val="0033CC"/>
                </a:solidFill>
                <a:effectLst/>
                <a:latin typeface="微軟正黑體" panose="020B0604030504040204" pitchFamily="34" charset="-120"/>
                <a:ea typeface="微軟正黑體" panose="020B0604030504040204" pitchFamily="34" charset="-120"/>
              </a:rPr>
              <a:t>系</a:t>
            </a:r>
            <a:endParaRPr lang="zh-TW" altLang="zh-TW">
              <a:solidFill>
                <a:srgbClr val="0033CC"/>
              </a:solidFill>
              <a:effectLst/>
              <a:latin typeface="微軟正黑體" panose="020B0604030504040204" pitchFamily="34" charset="-120"/>
              <a:ea typeface="微軟正黑體" panose="020B0604030504040204" pitchFamily="34" charset="-12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7123742888328675E-2"/>
          <c:y val="0.25822436240693758"/>
          <c:w val="0.92145234997094549"/>
          <c:h val="0.547538093933351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'人管院 (後續)'!$C$19</c:f>
              <c:strCache>
                <c:ptCount val="1"/>
                <c:pt idx="0">
                  <c:v>全系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0"/>
                  <c:y val="-6.23053112334268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72-453B-8C2E-351CE2B02CD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0000FF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'人管院 (後續)'!$D$18:$J$18</c:f>
              <c:strCache>
                <c:ptCount val="7"/>
                <c:pt idx="0">
                  <c:v>系所老師</c:v>
                </c:pt>
                <c:pt idx="1">
                  <c:v>授課教師
/TA</c:v>
                </c:pt>
                <c:pt idx="2">
                  <c:v>基礎課程</c:v>
                </c:pt>
                <c:pt idx="3">
                  <c:v>轉介職涯
/諮商/生輔</c:v>
                </c:pt>
                <c:pt idx="4">
                  <c:v>學習規劃</c:v>
                </c:pt>
                <c:pt idx="5">
                  <c:v>轉系/轉學</c:v>
                </c:pt>
                <c:pt idx="6">
                  <c:v>其他</c:v>
                </c:pt>
              </c:strCache>
            </c:strRef>
          </c:cat>
          <c:val>
            <c:numRef>
              <c:f>'人管院 (後續)'!$D$19:$J$19</c:f>
              <c:numCache>
                <c:formatCode>0.0%</c:formatCode>
                <c:ptCount val="7"/>
                <c:pt idx="0">
                  <c:v>0.58333333333333337</c:v>
                </c:pt>
                <c:pt idx="1">
                  <c:v>0.16666666666666666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72-453B-8C2E-351CE2B02CD6}"/>
            </c:ext>
          </c:extLst>
        </c:ser>
        <c:ser>
          <c:idx val="1"/>
          <c:order val="1"/>
          <c:tx>
            <c:strRef>
              <c:f>'人管院 (後續)'!$C$20</c:f>
              <c:strCache>
                <c:ptCount val="1"/>
                <c:pt idx="0">
                  <c:v>人管院</c:v>
                </c:pt>
              </c:strCache>
            </c:strRef>
          </c:tx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'人管院 (後續)'!$D$18:$J$18</c:f>
              <c:strCache>
                <c:ptCount val="7"/>
                <c:pt idx="0">
                  <c:v>系所老師</c:v>
                </c:pt>
                <c:pt idx="1">
                  <c:v>授課教師
/TA</c:v>
                </c:pt>
                <c:pt idx="2">
                  <c:v>基礎課程</c:v>
                </c:pt>
                <c:pt idx="3">
                  <c:v>轉介職涯
/諮商/生輔</c:v>
                </c:pt>
                <c:pt idx="4">
                  <c:v>學習規劃</c:v>
                </c:pt>
                <c:pt idx="5">
                  <c:v>轉系/轉學</c:v>
                </c:pt>
                <c:pt idx="6">
                  <c:v>其他</c:v>
                </c:pt>
              </c:strCache>
            </c:strRef>
          </c:cat>
          <c:val>
            <c:numRef>
              <c:f>'人管院 (後續)'!$D$20:$J$20</c:f>
              <c:numCache>
                <c:formatCode>0.0%</c:formatCode>
                <c:ptCount val="7"/>
                <c:pt idx="0">
                  <c:v>0.53191489361702127</c:v>
                </c:pt>
                <c:pt idx="1">
                  <c:v>0.1276595744680851</c:v>
                </c:pt>
                <c:pt idx="2">
                  <c:v>0</c:v>
                </c:pt>
                <c:pt idx="3">
                  <c:v>6.3829787234042548E-2</c:v>
                </c:pt>
                <c:pt idx="4">
                  <c:v>0.1702127659574468</c:v>
                </c:pt>
                <c:pt idx="5">
                  <c:v>2.1276595744680851E-2</c:v>
                </c:pt>
                <c:pt idx="6">
                  <c:v>8.5106382978723402E-2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72-453B-8C2E-351CE2B02CD6}"/>
            </c:ext>
          </c:extLst>
        </c:ser>
        <c:ser>
          <c:idx val="2"/>
          <c:order val="2"/>
          <c:tx>
            <c:strRef>
              <c:f>'人管院 (後續)'!$C$21</c:f>
              <c:strCache>
                <c:ptCount val="1"/>
                <c:pt idx="0">
                  <c:v>全校</c:v>
                </c:pt>
              </c:strCache>
            </c:strRef>
          </c:tx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'人管院 (後續)'!$D$18:$J$18</c:f>
              <c:strCache>
                <c:ptCount val="7"/>
                <c:pt idx="0">
                  <c:v>系所老師</c:v>
                </c:pt>
                <c:pt idx="1">
                  <c:v>授課教師
/TA</c:v>
                </c:pt>
                <c:pt idx="2">
                  <c:v>基礎課程</c:v>
                </c:pt>
                <c:pt idx="3">
                  <c:v>轉介職涯
/諮商/生輔</c:v>
                </c:pt>
                <c:pt idx="4">
                  <c:v>學習規劃</c:v>
                </c:pt>
                <c:pt idx="5">
                  <c:v>轉系/轉學</c:v>
                </c:pt>
                <c:pt idx="6">
                  <c:v>其他</c:v>
                </c:pt>
              </c:strCache>
            </c:strRef>
          </c:cat>
          <c:val>
            <c:numRef>
              <c:f>'人管院 (後續)'!$D$21:$J$21</c:f>
              <c:numCache>
                <c:formatCode>0.0%</c:formatCode>
                <c:ptCount val="7"/>
                <c:pt idx="0">
                  <c:v>0.36649214659685864</c:v>
                </c:pt>
                <c:pt idx="1">
                  <c:v>0.27748691099476441</c:v>
                </c:pt>
                <c:pt idx="2">
                  <c:v>0.1099476439790576</c:v>
                </c:pt>
                <c:pt idx="3">
                  <c:v>3.1413612565445025E-2</c:v>
                </c:pt>
                <c:pt idx="4">
                  <c:v>0.10209424083769633</c:v>
                </c:pt>
                <c:pt idx="5">
                  <c:v>2.356020942408377E-2</c:v>
                </c:pt>
                <c:pt idx="6">
                  <c:v>8.9005235602094238E-2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72-453B-8C2E-351CE2B02C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226187904"/>
        <c:axId val="226193792"/>
      </c:barChart>
      <c:catAx>
        <c:axId val="22618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lnSpc>
                <a:spcPts val="1200"/>
              </a:lnSpc>
              <a:defRPr sz="1200" b="1" i="0" spc="0" baseline="0"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226193792"/>
        <c:crosses val="autoZero"/>
        <c:auto val="1"/>
        <c:lblAlgn val="ctr"/>
        <c:lblOffset val="100"/>
        <c:noMultiLvlLbl val="0"/>
      </c:catAx>
      <c:valAx>
        <c:axId val="226193792"/>
        <c:scaling>
          <c:orientation val="minMax"/>
          <c:max val="0.60000000000000009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>
                <a:latin typeface="微軟正黑體" panose="020B0604030504040204" pitchFamily="34" charset="-120"/>
                <a:ea typeface="微軟正黑體" panose="020B0604030504040204" pitchFamily="34" charset="-120"/>
              </a:defRPr>
            </a:pPr>
            <a:endParaRPr lang="zh-TW"/>
          </a:p>
        </c:txPr>
        <c:crossAx val="226187904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0.36665007002880007"/>
          <c:y val="0.92772989723082988"/>
          <c:w val="0.26669970974658208"/>
          <c:h val="7.2270132900054157E-2"/>
        </c:manualLayout>
      </c:layout>
      <c:overlay val="0"/>
      <c:txPr>
        <a:bodyPr/>
        <a:lstStyle/>
        <a:p>
          <a:pPr>
            <a:defRPr sz="1100">
              <a:latin typeface="微軟正黑體" panose="020B0604030504040204" pitchFamily="34" charset="-120"/>
              <a:ea typeface="微軟正黑體" panose="020B0604030504040204" pitchFamily="34" charset="-120"/>
            </a:defRPr>
          </a:pPr>
          <a:endParaRPr lang="zh-TW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666A-34FA-4B90-A7D9-6614D80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897</Words>
  <Characters>5116</Characters>
  <Application>Microsoft Office Word</Application>
  <DocSecurity>0</DocSecurity>
  <Lines>42</Lines>
  <Paragraphs>12</Paragraphs>
  <ScaleCrop>false</ScaleCrop>
  <Company>NIU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cwwu吳家瑋</dc:creator>
  <cp:keywords/>
  <dc:description/>
  <cp:lastModifiedBy>USER</cp:lastModifiedBy>
  <cp:revision>5</cp:revision>
  <cp:lastPrinted>2024-02-26T11:38:00Z</cp:lastPrinted>
  <dcterms:created xsi:type="dcterms:W3CDTF">2024-04-03T04:10:00Z</dcterms:created>
  <dcterms:modified xsi:type="dcterms:W3CDTF">2024-04-25T02:17:00Z</dcterms:modified>
</cp:coreProperties>
</file>